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2EB4" w14:textId="1650F53D" w:rsidR="0040446B" w:rsidRPr="0040446B" w:rsidRDefault="00E271D4" w:rsidP="00720075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5B7B2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 (TYO-TYO)</w:t>
      </w:r>
    </w:p>
    <w:p w14:paraId="5FF51D60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5974D36D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Киото (3 ночи) -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Токио (1 ночь)</w:t>
      </w:r>
    </w:p>
    <w:p w14:paraId="71DFD77C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Продолжительность тура: 8 дней/7 ночей</w:t>
      </w:r>
    </w:p>
    <w:p w14:paraId="335A968D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4 экскурсии, 3 обеда</w:t>
      </w:r>
    </w:p>
    <w:p w14:paraId="354E6548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00"/>
        <w:gridCol w:w="8999"/>
      </w:tblGrid>
      <w:tr w:rsidR="00D218BF" w14:paraId="0A25374E" w14:textId="77777777" w:rsidTr="00AA7078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1B904EA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D218BF" w14:paraId="0754C985" w14:textId="77777777" w:rsidTr="00AA7078">
        <w:tc>
          <w:tcPr>
            <w:tcW w:w="2200" w:type="dxa"/>
            <w:shd w:val="clear" w:color="auto" w:fill="DEEBF6"/>
            <w:tcMar>
              <w:top w:w="57" w:type="dxa"/>
              <w:bottom w:w="57" w:type="dxa"/>
            </w:tcMar>
          </w:tcPr>
          <w:p w14:paraId="50C7636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>Месяц</w:t>
            </w:r>
          </w:p>
        </w:tc>
        <w:tc>
          <w:tcPr>
            <w:tcW w:w="8999" w:type="dxa"/>
            <w:shd w:val="clear" w:color="auto" w:fill="DEEBF6"/>
          </w:tcPr>
          <w:p w14:paraId="0C3C7B5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 xml:space="preserve">Даты </w:t>
            </w:r>
          </w:p>
        </w:tc>
      </w:tr>
      <w:tr w:rsidR="00D218BF" w14:paraId="114D6CDD" w14:textId="77777777" w:rsidTr="00AA7078">
        <w:tc>
          <w:tcPr>
            <w:tcW w:w="2200" w:type="dxa"/>
            <w:tcMar>
              <w:top w:w="57" w:type="dxa"/>
              <w:bottom w:w="57" w:type="dxa"/>
            </w:tcMar>
          </w:tcPr>
          <w:p w14:paraId="5AC3B20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Октябрь</w:t>
            </w:r>
          </w:p>
        </w:tc>
        <w:tc>
          <w:tcPr>
            <w:tcW w:w="8999" w:type="dxa"/>
          </w:tcPr>
          <w:p w14:paraId="2091B80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04.10–11.10, 11.10-18.10, 18.10–25.10, 25.10-01.11</w:t>
            </w:r>
          </w:p>
        </w:tc>
      </w:tr>
      <w:tr w:rsidR="00D218BF" w14:paraId="67DFA6E7" w14:textId="77777777" w:rsidTr="00AA7078">
        <w:tc>
          <w:tcPr>
            <w:tcW w:w="2200" w:type="dxa"/>
            <w:tcMar>
              <w:top w:w="57" w:type="dxa"/>
              <w:bottom w:w="57" w:type="dxa"/>
            </w:tcMar>
          </w:tcPr>
          <w:p w14:paraId="625613F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Ноябрь</w:t>
            </w:r>
          </w:p>
        </w:tc>
        <w:tc>
          <w:tcPr>
            <w:tcW w:w="8999" w:type="dxa"/>
          </w:tcPr>
          <w:p w14:paraId="1B4958C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01.11–08.11, 08.11–15.11, 15.11–22.11, 22.11–29.11, 29.11–06.12</w:t>
            </w:r>
          </w:p>
        </w:tc>
      </w:tr>
      <w:tr w:rsidR="00D218BF" w14:paraId="6FD397C4" w14:textId="77777777" w:rsidTr="00AA7078">
        <w:tc>
          <w:tcPr>
            <w:tcW w:w="2200" w:type="dxa"/>
            <w:tcMar>
              <w:top w:w="57" w:type="dxa"/>
              <w:bottom w:w="57" w:type="dxa"/>
            </w:tcMar>
          </w:tcPr>
          <w:p w14:paraId="0A12D93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Декабрь</w:t>
            </w:r>
          </w:p>
        </w:tc>
        <w:tc>
          <w:tcPr>
            <w:tcW w:w="8999" w:type="dxa"/>
          </w:tcPr>
          <w:p w14:paraId="1024D38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06.12-13.12</w:t>
            </w:r>
          </w:p>
        </w:tc>
      </w:tr>
    </w:tbl>
    <w:p w14:paraId="23721D1C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D218BF" w14:paraId="2DAF7548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BD38C0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1 (Вс): Прибытие в Токио.</w:t>
            </w:r>
          </w:p>
        </w:tc>
      </w:tr>
      <w:tr w:rsidR="00D218BF" w14:paraId="7072560E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3F33208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2772A41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Заселение после 16:00 (раннее заселение по запросу и за дополнительную плату).</w:t>
            </w:r>
          </w:p>
          <w:p w14:paraId="740D0AA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335E606A" w14:textId="77777777" w:rsidR="00D218BF" w:rsidRDefault="00D218BF" w:rsidP="00D218BF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46A5A1BE" w14:textId="77777777" w:rsidR="00D218BF" w:rsidRDefault="00D218BF" w:rsidP="00D218BF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бронь группового трансфера возможна для рейсов на прилет в Токио:</w:t>
            </w:r>
          </w:p>
          <w:p w14:paraId="5B3ACAB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ind w:left="72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Нарита с 6 утра до 20:30 вечера; </w:t>
            </w:r>
          </w:p>
          <w:p w14:paraId="797ECBE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ind w:left="72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с 5 утра до 20:30 вечера; </w:t>
            </w:r>
          </w:p>
          <w:p w14:paraId="10605FF1" w14:textId="77777777" w:rsidR="00D218BF" w:rsidRDefault="00D218BF" w:rsidP="00D218BF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-  80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5C4D54ED" w14:textId="77777777" w:rsidR="00D218BF" w:rsidRDefault="00D218BF" w:rsidP="00D218BF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1DBFE0AA" w14:textId="77777777" w:rsidR="00D218BF" w:rsidRDefault="00D218BF" w:rsidP="00D218BF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651AA80E" w14:textId="77777777" w:rsidR="00D218BF" w:rsidRDefault="00D218BF" w:rsidP="00D218BF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и Нарита, расположенных в 60-90 минутах езды друг от друга. </w:t>
            </w:r>
          </w:p>
          <w:p w14:paraId="4AAE1A2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-----</w:t>
            </w:r>
          </w:p>
          <w:p w14:paraId="142ED1D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</w:rPr>
              <w:t xml:space="preserve">описание и стоимость ниже) </w:t>
            </w:r>
          </w:p>
          <w:p w14:paraId="6335065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 xml:space="preserve">!!! бронирование ТОЛЬКО вместе с туром, на месте НЕ подтверждается </w:t>
            </w:r>
          </w:p>
          <w:p w14:paraId="0441EEC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F5496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>Внимание: экскурсия не выполняется для туристов, прилетающих позже 13:00!</w:t>
            </w:r>
          </w:p>
        </w:tc>
      </w:tr>
      <w:tr w:rsidR="00D218BF" w14:paraId="089F19E1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D5C4A6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Экскурсия «Токио вчера и сегодня» - 8ч</w:t>
            </w:r>
          </w:p>
        </w:tc>
      </w:tr>
      <w:tr w:rsidR="00D218BF" w14:paraId="6C069EE2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5AB072B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время встречи указывается в ваучере). </w:t>
            </w:r>
          </w:p>
          <w:p w14:paraId="3E2E26E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0B985EB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 Парк был</w:t>
            </w:r>
          </w:p>
          <w:p w14:paraId="6F77502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состоявшим в родстве с правящей</w:t>
            </w:r>
          </w:p>
          <w:p w14:paraId="4F4BAE2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256600D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период  красных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кленов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 можно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полюбоваться живописными деревьями гинкго.</w:t>
            </w:r>
          </w:p>
          <w:p w14:paraId="553B01A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Остановка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дори.</w:t>
            </w:r>
          </w:p>
          <w:p w14:paraId="53BC7EA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</w:rPr>
              <w:t>в ресторане.</w:t>
            </w:r>
          </w:p>
          <w:p w14:paraId="01538B9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затем и гостям предоставляется возможность приобщиться к процессу приготовления чая матча.</w:t>
            </w:r>
          </w:p>
          <w:p w14:paraId="7D1FA95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42AFC43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D218BF" w14:paraId="03647343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50A337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>День 3 (Вт): Свободный день в Токио</w:t>
            </w:r>
          </w:p>
        </w:tc>
      </w:tr>
      <w:tr w:rsidR="00D218BF" w14:paraId="5968B6EC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3FA6727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Свободный день в Токио.</w:t>
            </w:r>
          </w:p>
          <w:p w14:paraId="6F81D74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---</w:t>
            </w:r>
          </w:p>
          <w:p w14:paraId="632CCAC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486B5A0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D218BF" w14:paraId="70B8EAD0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13E5E6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– 11ч</w:t>
            </w:r>
          </w:p>
        </w:tc>
      </w:tr>
      <w:tr w:rsidR="00D218BF" w14:paraId="34ABFBE3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0115136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2095B77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(~2,5 ч)  </w:t>
            </w:r>
          </w:p>
          <w:p w14:paraId="2AAC762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заказной</w:t>
            </w:r>
          </w:p>
          <w:p w14:paraId="353C6E7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6A65F22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640899F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ноябре:</w:t>
            </w:r>
            <w:r>
              <w:rPr>
                <w:rFonts w:ascii="Cambria" w:eastAsia="Cambria" w:hAnsi="Cambria" w:cs="Cambria"/>
                <w:color w:val="000000"/>
              </w:rPr>
              <w:t xml:space="preserve">  прогулка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к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кленовому  коридору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туннель  вдоль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150-метровой аллеи**</w:t>
            </w:r>
          </w:p>
          <w:p w14:paraId="3907E41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</w:rPr>
              <w:t xml:space="preserve">  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популярное место с красивыми видами на озеро и Фудзи*, дополняемыми осенним пейзажем**</w:t>
            </w:r>
          </w:p>
          <w:p w14:paraId="7EC5F8C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0BE5F3D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0FC92BA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</w:p>
          <w:p w14:paraId="339C21E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~17:00 Окончание программы на станции Мисима.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Киото. 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  <w:p w14:paraId="07CE316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Самостоятельный переезд в Киото без гида. </w:t>
            </w:r>
          </w:p>
          <w:p w14:paraId="0C4B028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Самостоятельное заселение в отель в районе станции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без сопровождения).</w:t>
            </w:r>
          </w:p>
        </w:tc>
      </w:tr>
      <w:tr w:rsidR="00D218BF" w14:paraId="04510A37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4EAF1F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): Обзорная экскурсия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Киото  -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8-9ч</w:t>
            </w:r>
          </w:p>
        </w:tc>
      </w:tr>
      <w:tr w:rsidR="00D218BF" w14:paraId="264188C4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34019B0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Встреча с гидом в холле отеля в Киото (время встречи указывается в ваучере).</w:t>
            </w:r>
          </w:p>
          <w:p w14:paraId="3CA5141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заказной</w:t>
            </w:r>
          </w:p>
          <w:p w14:paraId="24017BB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67F3295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павильона  на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водной глади пруда создает восхитительное зрелище. </w:t>
            </w:r>
          </w:p>
          <w:p w14:paraId="7686BC7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себя  что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-то новое, но невозможно увидеть все камни вместе.</w:t>
            </w:r>
          </w:p>
          <w:p w14:paraId="29F9C9E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 xml:space="preserve">храма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Сандзюсангендо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с 1000 резных деревянных статуй богини милосердия Каннон. </w:t>
            </w:r>
          </w:p>
          <w:p w14:paraId="6EC24E5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2F447A1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реки Камо. </w:t>
            </w:r>
          </w:p>
          <w:p w14:paraId="710D4CA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1F4E79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Возвращение в отели</w:t>
            </w:r>
          </w:p>
        </w:tc>
      </w:tr>
      <w:tr w:rsidR="00D218BF" w14:paraId="20387A5C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B289DB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Свободный день в Киото</w:t>
            </w:r>
          </w:p>
        </w:tc>
      </w:tr>
      <w:tr w:rsidR="00D218BF" w14:paraId="3CC9AB86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31BAEA5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Свободное время в Киото.</w:t>
            </w:r>
          </w:p>
          <w:p w14:paraId="6ABC2FE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---</w:t>
            </w:r>
          </w:p>
          <w:p w14:paraId="5086317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>плату:  Экскурсия</w:t>
            </w:r>
            <w:proofErr w:type="gramEnd"/>
            <w:r>
              <w:rPr>
                <w:rFonts w:ascii="Cambria" w:eastAsia="Cambria" w:hAnsi="Cambria" w:cs="Cambria"/>
                <w:color w:val="1F4E79"/>
              </w:rPr>
              <w:t xml:space="preserve">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4723A04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1F4E79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 *рекомендуем бронировать до заезда, при заказе на месте подтверждение НЕ гарантируется</w:t>
            </w:r>
          </w:p>
        </w:tc>
      </w:tr>
      <w:tr w:rsidR="00D218BF" w14:paraId="0C54D53E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FC60FB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День 7 (Сб):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- 5ч. Переезд в Токио</w:t>
            </w:r>
          </w:p>
        </w:tc>
      </w:tr>
      <w:tr w:rsidR="00D218BF" w14:paraId="751E01EE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2D855A2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Выписка из отеля.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>Багаж в камеру хранения отеля.</w:t>
            </w:r>
          </w:p>
          <w:p w14:paraId="6FDF7D1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время встречи указывается в ваучере).</w:t>
            </w:r>
          </w:p>
          <w:p w14:paraId="6BCE40F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629FB96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24992EC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моста «пересечения луны».</w:t>
            </w:r>
          </w:p>
          <w:p w14:paraId="23A4CAF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~ 14:00 Возвращение в отели за багажом. Проводы на поезд в Токио.</w:t>
            </w:r>
          </w:p>
          <w:p w14:paraId="040AEF1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Самостоятельный переезд в Токио и самостоятельное заселение в отель в Токио (без сопровождения)</w:t>
            </w:r>
          </w:p>
          <w:p w14:paraId="3283609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1F4E79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</w:tc>
      </w:tr>
      <w:tr w:rsidR="00D218BF" w14:paraId="108F68BF" w14:textId="77777777" w:rsidTr="00AA707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B3D0FA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8 (Вс): Завершение тура.</w:t>
            </w:r>
          </w:p>
        </w:tc>
      </w:tr>
      <w:tr w:rsidR="00D218BF" w14:paraId="1A904167" w14:textId="77777777" w:rsidTr="00AA7078">
        <w:tc>
          <w:tcPr>
            <w:tcW w:w="11199" w:type="dxa"/>
            <w:tcMar>
              <w:top w:w="57" w:type="dxa"/>
              <w:bottom w:w="57" w:type="dxa"/>
            </w:tcMar>
          </w:tcPr>
          <w:p w14:paraId="68B2156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Выписка из отеля до 10:00. Встреча с водителем у входа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отель .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Групповой трансфер в аэропорт на шаттле.</w:t>
            </w:r>
          </w:p>
          <w:p w14:paraId="12EB8B6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714F9B5F" w14:textId="77777777" w:rsidR="00D218BF" w:rsidRDefault="00D218BF" w:rsidP="00D218BF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16088B1E" w14:textId="77777777" w:rsidR="00D218BF" w:rsidRDefault="00D218BF" w:rsidP="00D218BF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бронь группового трансфера возможна для рейсов на вылет из Токио:</w:t>
            </w:r>
          </w:p>
          <w:p w14:paraId="60CDBE4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318"/>
                <w:tab w:val="left" w:pos="460"/>
              </w:tabs>
              <w:spacing w:after="100"/>
              <w:ind w:left="72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-из аэропорта Нарита с 8:30 утра до 23:30 вечера; </w:t>
            </w:r>
          </w:p>
          <w:p w14:paraId="5008EB4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/>
              <w:ind w:left="72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с 8:30 утра до 24:30 вечера;</w:t>
            </w:r>
          </w:p>
          <w:p w14:paraId="0137D672" w14:textId="77777777" w:rsidR="00D218BF" w:rsidRDefault="00D218BF" w:rsidP="00D218BF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 w:line="240" w:lineRule="auto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562A955A" w14:textId="77777777" w:rsidR="00D218BF" w:rsidRDefault="00D218BF" w:rsidP="00D218BF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lastRenderedPageBreak/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3AB0718B" w14:textId="77777777" w:rsidR="00D218BF" w:rsidRDefault="00D218BF" w:rsidP="00D218BF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1E00AA41" w14:textId="77777777" w:rsidR="00D218BF" w:rsidRDefault="00D218BF" w:rsidP="00D218BF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60"/>
              </w:tabs>
              <w:spacing w:after="100" w:line="240" w:lineRule="auto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и Нарита, расположенных в 60-90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</w:rPr>
              <w:t xml:space="preserve"> и Нарита, расположенных в 60-90 минутах езды друг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highlight w:val="white"/>
              </w:rPr>
              <w:t>случае необходимости переезда между аэропортами, оплата за переезд будет осуществляться за счет туристов</w:t>
            </w:r>
          </w:p>
        </w:tc>
      </w:tr>
    </w:tbl>
    <w:p w14:paraId="2B29D254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lastRenderedPageBreak/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7E76A60C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28CD09C8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5CFCF507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p w14:paraId="6F50F04C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Стоимость программы на 1 человека в USD:</w:t>
      </w:r>
    </w:p>
    <w:p w14:paraId="0F1F7CE3" w14:textId="77777777" w:rsidR="00D218BF" w:rsidRPr="00C274F8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Внимание! При выборе размещения в отеле 2-3* и 3* комфорт – тур проходит в составе большой группы до 30 человек.</w:t>
      </w:r>
    </w:p>
    <w:p w14:paraId="4606CBE2" w14:textId="77777777" w:rsidR="00D218BF" w:rsidRPr="00C274F8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При выборе отелей 4-5 * - тур проходит в мини-группе до 14 человек.</w:t>
      </w:r>
    </w:p>
    <w:p w14:paraId="0DC87884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p w14:paraId="5EC42A81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8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1276"/>
        <w:gridCol w:w="1134"/>
        <w:gridCol w:w="1276"/>
        <w:gridCol w:w="1701"/>
        <w:gridCol w:w="1842"/>
        <w:gridCol w:w="1843"/>
      </w:tblGrid>
      <w:tr w:rsidR="00D218BF" w14:paraId="217A0921" w14:textId="77777777" w:rsidTr="00AA7078">
        <w:trPr>
          <w:trHeight w:val="784"/>
        </w:trPr>
        <w:tc>
          <w:tcPr>
            <w:tcW w:w="2127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69F8CC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1E96A9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2AA0B3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07C8B2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54F3390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11DF949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 место</w:t>
            </w:r>
          </w:p>
          <w:p w14:paraId="49533C0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до 11 лет 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93342C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843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E95521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кровати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D218BF" w14:paraId="5D7A359B" w14:textId="77777777" w:rsidTr="00AA7078">
        <w:trPr>
          <w:trHeight w:val="309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61BCFE3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2-3*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2A7286C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2200 $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6A8B27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0D27D7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623B44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842" w:type="dxa"/>
            <w:tcMar>
              <w:top w:w="57" w:type="dxa"/>
              <w:bottom w:w="57" w:type="dxa"/>
            </w:tcMar>
            <w:vAlign w:val="center"/>
          </w:tcPr>
          <w:p w14:paraId="52C7687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2100$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46FFC6C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740 $</w:t>
            </w:r>
          </w:p>
        </w:tc>
      </w:tr>
      <w:tr w:rsidR="00D218BF" w14:paraId="0501B98C" w14:textId="77777777" w:rsidTr="00AA7078">
        <w:trPr>
          <w:trHeight w:val="288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34676FA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3* комфорт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7F33F6B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2540 $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78BE30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670 $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C907D3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2490 $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6E1FCD37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2380 $</w:t>
            </w:r>
          </w:p>
        </w:tc>
        <w:tc>
          <w:tcPr>
            <w:tcW w:w="1842" w:type="dxa"/>
            <w:tcMar>
              <w:top w:w="57" w:type="dxa"/>
              <w:bottom w:w="57" w:type="dxa"/>
            </w:tcMar>
            <w:vAlign w:val="center"/>
          </w:tcPr>
          <w:p w14:paraId="55109FF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2430 $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9D53FE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740 $</w:t>
            </w:r>
          </w:p>
        </w:tc>
      </w:tr>
      <w:tr w:rsidR="00D218BF" w14:paraId="153C7894" w14:textId="77777777" w:rsidTr="00AA7078">
        <w:trPr>
          <w:trHeight w:val="294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2E37D28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4*стандарт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2E9548E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3960 $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019E1E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1560 $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BFBAED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3830 $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1700F4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3690 $</w:t>
            </w:r>
          </w:p>
        </w:tc>
        <w:tc>
          <w:tcPr>
            <w:tcW w:w="1842" w:type="dxa"/>
            <w:tcMar>
              <w:top w:w="57" w:type="dxa"/>
              <w:bottom w:w="57" w:type="dxa"/>
            </w:tcMar>
            <w:vAlign w:val="center"/>
          </w:tcPr>
          <w:p w14:paraId="330608A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3820 $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0986D8E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1200 $</w:t>
            </w:r>
          </w:p>
        </w:tc>
      </w:tr>
      <w:tr w:rsidR="00D218BF" w14:paraId="075B0702" w14:textId="77777777" w:rsidTr="00AA7078">
        <w:trPr>
          <w:trHeight w:val="294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4BEA8B0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комфорт или 5* стандарт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7FE3528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4640 $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4EE28CA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2710 $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43A4A0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4320$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2B365E8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4180 $</w:t>
            </w:r>
          </w:p>
        </w:tc>
        <w:tc>
          <w:tcPr>
            <w:tcW w:w="1842" w:type="dxa"/>
            <w:tcMar>
              <w:top w:w="57" w:type="dxa"/>
              <w:bottom w:w="57" w:type="dxa"/>
            </w:tcMar>
            <w:vAlign w:val="center"/>
          </w:tcPr>
          <w:p w14:paraId="5FD4800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4500$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63FC44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1200 $</w:t>
            </w:r>
          </w:p>
        </w:tc>
      </w:tr>
      <w:tr w:rsidR="00D218BF" w14:paraId="6A83F118" w14:textId="77777777" w:rsidTr="00AA7078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4A289864" w14:textId="77777777" w:rsidR="00D218BF" w:rsidRDefault="00D218BF" w:rsidP="00D218BF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случае существенного изменения курса иены – возможен пересчет стоимости программы;</w:t>
            </w:r>
          </w:p>
          <w:p w14:paraId="126B04CE" w14:textId="77777777" w:rsidR="00D218BF" w:rsidRDefault="00D218BF" w:rsidP="00D218BF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2EA40976" w14:textId="77777777" w:rsidR="00D218BF" w:rsidRDefault="00D218BF" w:rsidP="00D218BF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Размещение TWN – две раздельные кровати, DBL – двуспальная кровать, NA – доп. кровать не предоставляется, в других отелях – под запрос;</w:t>
            </w:r>
          </w:p>
          <w:p w14:paraId="660BB74D" w14:textId="77777777" w:rsidR="00D218BF" w:rsidRDefault="00D218BF" w:rsidP="00D218BF">
            <w:pPr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ночи под запрос и не гарантированы в отелях по туру.</w:t>
            </w:r>
          </w:p>
        </w:tc>
      </w:tr>
    </w:tbl>
    <w:p w14:paraId="62C503AD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p w14:paraId="3B2AFB82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ОРИЕНТИРОВОЧНЫЕ ВАРИАНТЫ РАЗМЕЩЕНИЯ ПО КАТЕГОРИЯМ</w:t>
      </w: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843"/>
        <w:gridCol w:w="8363"/>
      </w:tblGrid>
      <w:tr w:rsidR="00D218BF" w14:paraId="0996D01F" w14:textId="77777777" w:rsidTr="00AA7078">
        <w:tc>
          <w:tcPr>
            <w:tcW w:w="993" w:type="dxa"/>
            <w:shd w:val="clear" w:color="auto" w:fill="1F4E79"/>
          </w:tcPr>
          <w:p w14:paraId="7AFF872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Город</w:t>
            </w:r>
          </w:p>
        </w:tc>
        <w:tc>
          <w:tcPr>
            <w:tcW w:w="1843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7F02C8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Категория</w:t>
            </w:r>
          </w:p>
        </w:tc>
        <w:tc>
          <w:tcPr>
            <w:tcW w:w="8363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3E9C0D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Название отелей</w:t>
            </w:r>
          </w:p>
        </w:tc>
      </w:tr>
      <w:tr w:rsidR="00D218BF" w14:paraId="5A10368E" w14:textId="77777777" w:rsidTr="00AA7078">
        <w:tc>
          <w:tcPr>
            <w:tcW w:w="993" w:type="dxa"/>
            <w:vMerge w:val="restart"/>
          </w:tcPr>
          <w:p w14:paraId="79BADF9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Токио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120BC1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2-3*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2FDD5B9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APA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Tower или подобные</w:t>
            </w:r>
          </w:p>
        </w:tc>
      </w:tr>
      <w:tr w:rsidR="00D218BF" w14:paraId="621F2F5D" w14:textId="77777777" w:rsidTr="00AA7078">
        <w:tc>
          <w:tcPr>
            <w:tcW w:w="993" w:type="dxa"/>
            <w:vMerge/>
          </w:tcPr>
          <w:p w14:paraId="3B09B8FB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7F0A556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3* к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омфорт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4A7ABFD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View или подобные</w:t>
            </w:r>
          </w:p>
        </w:tc>
      </w:tr>
      <w:tr w:rsidR="00D218BF" w:rsidRPr="00D218BF" w14:paraId="2EAC4455" w14:textId="77777777" w:rsidTr="00AA7078">
        <w:trPr>
          <w:trHeight w:val="289"/>
        </w:trPr>
        <w:tc>
          <w:tcPr>
            <w:tcW w:w="993" w:type="dxa"/>
            <w:vMerge/>
          </w:tcPr>
          <w:p w14:paraId="6168F7D2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2F828D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55440CCF" w14:textId="77777777" w:rsidR="00D218BF" w:rsidRPr="005A2DD2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Royal Park Nihonbashi, </w:t>
            </w:r>
            <w:proofErr w:type="spellStart"/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>Yenomidori</w:t>
            </w:r>
            <w:proofErr w:type="spellEnd"/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, Grand Prince Takanawa, Mitsui Garden </w:t>
            </w:r>
            <w:proofErr w:type="spellStart"/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>Nihombashi</w:t>
            </w:r>
            <w:proofErr w:type="spellEnd"/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, THE GATE </w:t>
            </w:r>
            <w:proofErr w:type="spellStart"/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>Ryogoku</w:t>
            </w:r>
            <w:proofErr w:type="spellEnd"/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</w:t>
            </w:r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</w:p>
        </w:tc>
      </w:tr>
      <w:tr w:rsidR="00D218BF" w:rsidRPr="00D218BF" w14:paraId="12D9D99F" w14:textId="77777777" w:rsidTr="00AA7078">
        <w:trPr>
          <w:trHeight w:val="289"/>
        </w:trPr>
        <w:tc>
          <w:tcPr>
            <w:tcW w:w="993" w:type="dxa"/>
            <w:vMerge w:val="restart"/>
          </w:tcPr>
          <w:p w14:paraId="21C6304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Киото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4B36942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07DF0BF1" w14:textId="77777777" w:rsidR="00D218BF" w:rsidRPr="005A2DD2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Elcient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Kyoto, Ref Kyoto </w:t>
            </w: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Hachijoguchi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Vessel Hotels</w:t>
            </w:r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D218BF" w14:paraId="23A5A4A5" w14:textId="77777777" w:rsidTr="00AA7078">
        <w:trPr>
          <w:trHeight w:val="289"/>
        </w:trPr>
        <w:tc>
          <w:tcPr>
            <w:tcW w:w="993" w:type="dxa"/>
            <w:vMerge/>
          </w:tcPr>
          <w:p w14:paraId="4A7E5DA9" w14:textId="77777777" w:rsidR="00D218BF" w:rsidRPr="005A2DD2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lang w:val="en-US"/>
              </w:rPr>
            </w:pP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6CDBFF5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4EE0DDB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D218BF" w:rsidRPr="00D218BF" w14:paraId="6A6E66F2" w14:textId="77777777" w:rsidTr="00AA7078">
        <w:trPr>
          <w:trHeight w:val="289"/>
        </w:trPr>
        <w:tc>
          <w:tcPr>
            <w:tcW w:w="993" w:type="dxa"/>
            <w:vMerge/>
          </w:tcPr>
          <w:p w14:paraId="24AA2383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2E211CB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363" w:type="dxa"/>
            <w:tcMar>
              <w:top w:w="57" w:type="dxa"/>
              <w:bottom w:w="57" w:type="dxa"/>
            </w:tcMar>
            <w:vAlign w:val="center"/>
          </w:tcPr>
          <w:p w14:paraId="4756DD23" w14:textId="77777777" w:rsidR="00D218BF" w:rsidRPr="005A2DD2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Daiwa </w:t>
            </w: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Roynet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 </w:t>
            </w: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Terrase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Premier, </w:t>
            </w: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Viscio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</w:t>
            </w:r>
            <w:proofErr w:type="spellStart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Granvia</w:t>
            </w:r>
            <w:proofErr w:type="spellEnd"/>
            <w:r w:rsidRPr="005A2DD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5A2DD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D218BF" w14:paraId="7744C37E" w14:textId="77777777" w:rsidTr="00AA7078">
        <w:tc>
          <w:tcPr>
            <w:tcW w:w="11199" w:type="dxa"/>
            <w:gridSpan w:val="3"/>
          </w:tcPr>
          <w:p w14:paraId="28704CF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Внимание! Возможна замена отелей на аналогичные, той же категории.</w:t>
            </w:r>
          </w:p>
        </w:tc>
      </w:tr>
    </w:tbl>
    <w:p w14:paraId="240CA1FA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D218BF" w14:paraId="2E775EBB" w14:textId="77777777" w:rsidTr="00AA7078">
        <w:tc>
          <w:tcPr>
            <w:tcW w:w="11199" w:type="dxa"/>
            <w:shd w:val="clear" w:color="auto" w:fill="C00000"/>
            <w:tcMar>
              <w:top w:w="28" w:type="dxa"/>
              <w:bottom w:w="28" w:type="dxa"/>
            </w:tcMar>
          </w:tcPr>
          <w:p w14:paraId="13AEA83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Аннуляция</w:t>
            </w:r>
          </w:p>
        </w:tc>
      </w:tr>
      <w:tr w:rsidR="00D218BF" w14:paraId="33A63576" w14:textId="77777777" w:rsidTr="00AA7078">
        <w:tc>
          <w:tcPr>
            <w:tcW w:w="11199" w:type="dxa"/>
            <w:tcMar>
              <w:top w:w="28" w:type="dxa"/>
              <w:bottom w:w="28" w:type="dxa"/>
            </w:tcMar>
          </w:tcPr>
          <w:p w14:paraId="3479FA3C" w14:textId="77777777" w:rsidR="00D218BF" w:rsidRDefault="00D218BF" w:rsidP="00D218BF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аннуляция без штрафов возможна при отмене тура не менее чем за 15 дней до заезда;</w:t>
            </w:r>
          </w:p>
          <w:p w14:paraId="4681A285" w14:textId="77777777" w:rsidR="00D218BF" w:rsidRDefault="00D218BF" w:rsidP="00D218BF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15-7 дней до заезда – штраф 30% от стоимости тура;</w:t>
            </w:r>
          </w:p>
          <w:p w14:paraId="7644902B" w14:textId="77777777" w:rsidR="00D218BF" w:rsidRDefault="00D218BF" w:rsidP="00D218BF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7-2 дня – штраф 50% от стоимости тура;</w:t>
            </w:r>
          </w:p>
          <w:p w14:paraId="3F5BC93E" w14:textId="77777777" w:rsidR="00D218BF" w:rsidRDefault="00D218BF" w:rsidP="00D218BF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 день до заезда или в день начала тура – штраф 100%.</w:t>
            </w:r>
          </w:p>
          <w:p w14:paraId="3F4420AC" w14:textId="77777777" w:rsidR="00D218BF" w:rsidRDefault="00D218BF" w:rsidP="00D218BF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A62B0A"/>
              </w:rPr>
            </w:pPr>
            <w:r>
              <w:rPr>
                <w:rFonts w:ascii="Cambria" w:eastAsia="Cambria" w:hAnsi="Cambria" w:cs="Cambria"/>
                <w:color w:val="A62B0A"/>
              </w:rPr>
              <w:t>Внимание: кроме вышеуказанных штрафов могут быть удержаны фактические расходы за выкуп билетов и пр., уточняйте у Вашего менеджера</w:t>
            </w:r>
          </w:p>
        </w:tc>
      </w:tr>
    </w:tbl>
    <w:p w14:paraId="0A5DB494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47E55AE5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44DCE7D2" w14:textId="77777777" w:rsidR="00D218BF" w:rsidRDefault="00D218BF" w:rsidP="00D218BF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проживание в отелях по программе на базе завтрака;</w:t>
      </w:r>
    </w:p>
    <w:p w14:paraId="69B63AF4" w14:textId="77777777" w:rsidR="00D218BF" w:rsidRDefault="00D218BF" w:rsidP="00D218BF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4 групповые экскурсии с русскоговорящим гидом по программе, включая входные билеты;</w:t>
      </w:r>
    </w:p>
    <w:p w14:paraId="0F00906A" w14:textId="77777777" w:rsidR="00D218BF" w:rsidRDefault="00D218BF" w:rsidP="00D218BF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3 обеда по программе;</w:t>
      </w:r>
    </w:p>
    <w:p w14:paraId="23B0E9F5" w14:textId="77777777" w:rsidR="00D218BF" w:rsidRDefault="00D218BF" w:rsidP="00D218BF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проезд в ходе экскурсий;</w:t>
      </w:r>
    </w:p>
    <w:p w14:paraId="550C1F5D" w14:textId="77777777" w:rsidR="00D218BF" w:rsidRDefault="00D218BF" w:rsidP="00D218BF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групповой трансфер аэропорт – отель – аэропорт на шаттле; </w:t>
      </w:r>
    </w:p>
    <w:p w14:paraId="4D1C17F0" w14:textId="77777777" w:rsidR="00D218BF" w:rsidRDefault="00D218BF" w:rsidP="00D218BF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билеты на поезда по маршруту (обычный класс);</w:t>
      </w:r>
    </w:p>
    <w:p w14:paraId="49CF3445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ambria" w:eastAsia="Cambria" w:hAnsi="Cambria" w:cs="Cambria"/>
          <w:color w:val="000000"/>
          <w:sz w:val="12"/>
          <w:szCs w:val="12"/>
        </w:rPr>
      </w:pPr>
    </w:p>
    <w:p w14:paraId="2D150BFE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не включено:</w:t>
      </w:r>
    </w:p>
    <w:p w14:paraId="1B79C958" w14:textId="77777777" w:rsidR="00D218BF" w:rsidRDefault="00D218BF" w:rsidP="00D218B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>городской налог на проживание в отеле в размере 100-200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1-2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2A2E060B" w14:textId="77777777" w:rsidR="00D218BF" w:rsidRDefault="00D218BF" w:rsidP="00D218B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</w:rPr>
        <w:t>онсены</w:t>
      </w:r>
      <w:proofErr w:type="spellEnd"/>
      <w:r>
        <w:rPr>
          <w:rFonts w:ascii="Cambria" w:eastAsia="Cambria" w:hAnsi="Cambria" w:cs="Cambria"/>
          <w:color w:val="A62B0A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42AA9C01" w14:textId="77777777" w:rsidR="00D218BF" w:rsidRDefault="00D218BF" w:rsidP="00D218B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международный перелет;</w:t>
      </w:r>
    </w:p>
    <w:p w14:paraId="262F9B32" w14:textId="77777777" w:rsidR="00D218BF" w:rsidRDefault="00D218BF" w:rsidP="00D218B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мед. страховка;</w:t>
      </w:r>
    </w:p>
    <w:p w14:paraId="0B6195EC" w14:textId="77777777" w:rsidR="00D218BF" w:rsidRDefault="00D218BF" w:rsidP="00D218B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дополнительные экскурсии;</w:t>
      </w:r>
    </w:p>
    <w:p w14:paraId="39C14086" w14:textId="77777777" w:rsidR="00D218BF" w:rsidRDefault="00D218BF" w:rsidP="00D218BF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расходы личного характера.</w:t>
      </w:r>
    </w:p>
    <w:p w14:paraId="45D51A96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0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2190"/>
        <w:gridCol w:w="180"/>
        <w:gridCol w:w="2370"/>
        <w:gridCol w:w="180"/>
        <w:gridCol w:w="5100"/>
      </w:tblGrid>
      <w:tr w:rsidR="00D218BF" w14:paraId="11170421" w14:textId="77777777" w:rsidTr="00AA7078">
        <w:tc>
          <w:tcPr>
            <w:tcW w:w="11190" w:type="dxa"/>
            <w:gridSpan w:val="6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1B69D864" w14:textId="77777777" w:rsidR="00D218BF" w:rsidRPr="005A2DD2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экскурсии с русскоговорящим гидом. Стоимость на 1 человека в USD.</w:t>
            </w:r>
          </w:p>
          <w:p w14:paraId="469F3D6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*Рекомендуем заказывать доп экскурсии заранее. </w:t>
            </w:r>
          </w:p>
          <w:p w14:paraId="6602B64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  гарантируется подтверждение и стоимость.</w:t>
            </w:r>
          </w:p>
        </w:tc>
      </w:tr>
      <w:tr w:rsidR="00D218BF" w14:paraId="6EFE5BC5" w14:textId="77777777" w:rsidTr="00AA7078">
        <w:tc>
          <w:tcPr>
            <w:tcW w:w="1170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3B062D0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День</w:t>
            </w:r>
          </w:p>
        </w:tc>
        <w:tc>
          <w:tcPr>
            <w:tcW w:w="10020" w:type="dxa"/>
            <w:gridSpan w:val="5"/>
            <w:shd w:val="clear" w:color="auto" w:fill="DEEBF6"/>
            <w:vAlign w:val="center"/>
          </w:tcPr>
          <w:p w14:paraId="76F9FA2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Описание</w:t>
            </w:r>
          </w:p>
        </w:tc>
      </w:tr>
      <w:tr w:rsidR="00D218BF" w14:paraId="47517020" w14:textId="77777777" w:rsidTr="00AA7078">
        <w:trPr>
          <w:trHeight w:val="1076"/>
        </w:trPr>
        <w:tc>
          <w:tcPr>
            <w:tcW w:w="117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F1377F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1</w:t>
            </w:r>
          </w:p>
          <w:p w14:paraId="18EF4CF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Вс</w:t>
            </w:r>
          </w:p>
        </w:tc>
        <w:tc>
          <w:tcPr>
            <w:tcW w:w="10020" w:type="dxa"/>
            <w:gridSpan w:val="5"/>
            <w:vAlign w:val="center"/>
          </w:tcPr>
          <w:p w14:paraId="2F68D66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Вечерний Токио – 5 ч.</w:t>
            </w:r>
          </w:p>
          <w:p w14:paraId="63F6277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 Экскурсия бронируется ТОЛЬКО вместе с туром</w:t>
            </w:r>
          </w:p>
          <w:p w14:paraId="7555490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63DFD6A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общественный.</w:t>
            </w:r>
          </w:p>
          <w:p w14:paraId="1D3BA728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Tokyo Tower </w:t>
            </w:r>
            <w:r>
              <w:rPr>
                <w:rFonts w:ascii="Cambria" w:eastAsia="Cambria" w:hAnsi="Cambria" w:cs="Cambria"/>
                <w:color w:val="000000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14886A1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с остановкой у исторического здания театра кабуки и древнего буддийского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вечерней подсветке.</w:t>
            </w:r>
          </w:p>
          <w:p w14:paraId="505BF0C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>музея цифрового искусства Team LAB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, соединяющего в себе художественные инсталляции и цифровой мир света. </w:t>
            </w:r>
          </w:p>
          <w:p w14:paraId="7230704F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D218BF" w14:paraId="7435825C" w14:textId="77777777" w:rsidTr="00AA7078">
        <w:trPr>
          <w:trHeight w:val="21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1A4744FC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020" w:type="dxa"/>
            <w:gridSpan w:val="5"/>
            <w:shd w:val="clear" w:color="auto" w:fill="D5DCE4"/>
            <w:vAlign w:val="center"/>
          </w:tcPr>
          <w:p w14:paraId="3B2E245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D218BF" w14:paraId="4E314E16" w14:textId="77777777" w:rsidTr="00AA7078">
        <w:trPr>
          <w:trHeight w:val="2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43D6F251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190" w:type="dxa"/>
            <w:vAlign w:val="center"/>
          </w:tcPr>
          <w:p w14:paraId="281AE0A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190 $</w:t>
            </w:r>
          </w:p>
        </w:tc>
        <w:tc>
          <w:tcPr>
            <w:tcW w:w="2550" w:type="dxa"/>
            <w:gridSpan w:val="2"/>
            <w:vAlign w:val="center"/>
          </w:tcPr>
          <w:p w14:paraId="2A29F8C2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150 $</w:t>
            </w:r>
          </w:p>
        </w:tc>
        <w:tc>
          <w:tcPr>
            <w:tcW w:w="5280" w:type="dxa"/>
            <w:gridSpan w:val="2"/>
            <w:vAlign w:val="center"/>
          </w:tcPr>
          <w:p w14:paraId="2738EEE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0–3 года: бесплатно; 4–5 лет: 20 $</w:t>
            </w:r>
          </w:p>
        </w:tc>
      </w:tr>
      <w:tr w:rsidR="00D218BF" w14:paraId="496246BA" w14:textId="77777777" w:rsidTr="00AA7078">
        <w:trPr>
          <w:trHeight w:val="20"/>
        </w:trPr>
        <w:tc>
          <w:tcPr>
            <w:tcW w:w="117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48D70BE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3</w:t>
            </w:r>
          </w:p>
          <w:p w14:paraId="512AFF31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Вт</w:t>
            </w:r>
          </w:p>
        </w:tc>
        <w:tc>
          <w:tcPr>
            <w:tcW w:w="10020" w:type="dxa"/>
            <w:gridSpan w:val="5"/>
            <w:vAlign w:val="center"/>
          </w:tcPr>
          <w:p w14:paraId="798CD04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Экскурсия «Традиции Токио» – 8 ч </w:t>
            </w:r>
          </w:p>
          <w:p w14:paraId="2A1FB0C1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1CCC97F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6FEF570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222222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4BEB193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мекке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1532185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местном ресторане.</w:t>
            </w:r>
          </w:p>
          <w:p w14:paraId="3DDC632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знаменитому парку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Синдзюку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В период Эдо парк служил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сейчас это ботанический сад с прекрасными пейзажами и один из самых популярных садов в Японии. </w:t>
            </w:r>
          </w:p>
          <w:p w14:paraId="4AD5773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на ст.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Сибуя</w:t>
            </w:r>
            <w:r>
              <w:rPr>
                <w:rFonts w:ascii="Cambria" w:eastAsia="Cambria" w:hAnsi="Cambria" w:cs="Cambria"/>
                <w:color w:val="000000"/>
              </w:rPr>
              <w:t xml:space="preserve">, где вы узнаете историю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7A4B1F7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одной из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видовых площадок Токио</w:t>
            </w:r>
            <w:r>
              <w:rPr>
                <w:rFonts w:ascii="Cambria" w:eastAsia="Cambria" w:hAnsi="Cambria" w:cs="Cambria"/>
                <w:color w:val="000000"/>
              </w:rPr>
              <w:t xml:space="preserve">, откуда открывается захватывающий вид мегаполиса. </w:t>
            </w:r>
          </w:p>
          <w:p w14:paraId="2F040C8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</w:t>
            </w:r>
          </w:p>
        </w:tc>
      </w:tr>
      <w:tr w:rsidR="00D218BF" w14:paraId="4C5122B6" w14:textId="77777777" w:rsidTr="00AA7078">
        <w:trPr>
          <w:trHeight w:val="2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5A402EAD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highlight w:val="white"/>
              </w:rPr>
            </w:pPr>
          </w:p>
        </w:tc>
        <w:tc>
          <w:tcPr>
            <w:tcW w:w="10020" w:type="dxa"/>
            <w:gridSpan w:val="5"/>
            <w:shd w:val="clear" w:color="auto" w:fill="DBDBDB"/>
            <w:vAlign w:val="center"/>
          </w:tcPr>
          <w:p w14:paraId="6B4B8C4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D218BF" w14:paraId="110F044D" w14:textId="77777777" w:rsidTr="00AA7078">
        <w:trPr>
          <w:trHeight w:val="20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5FAD6C78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370" w:type="dxa"/>
            <w:gridSpan w:val="2"/>
            <w:vAlign w:val="center"/>
          </w:tcPr>
          <w:p w14:paraId="1B2714F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200 $</w:t>
            </w:r>
          </w:p>
        </w:tc>
        <w:tc>
          <w:tcPr>
            <w:tcW w:w="2550" w:type="dxa"/>
            <w:gridSpan w:val="2"/>
            <w:vAlign w:val="center"/>
          </w:tcPr>
          <w:p w14:paraId="455BBAEB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160 $</w:t>
            </w:r>
          </w:p>
        </w:tc>
        <w:tc>
          <w:tcPr>
            <w:tcW w:w="5100" w:type="dxa"/>
            <w:vAlign w:val="center"/>
          </w:tcPr>
          <w:p w14:paraId="6B1EA0E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0-5 лет: бесплатно без места и питания</w:t>
            </w:r>
          </w:p>
        </w:tc>
      </w:tr>
      <w:tr w:rsidR="00D218BF" w14:paraId="41D2BD3C" w14:textId="77777777" w:rsidTr="00AA7078">
        <w:trPr>
          <w:trHeight w:val="20"/>
        </w:trPr>
        <w:tc>
          <w:tcPr>
            <w:tcW w:w="117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824BDB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6</w:t>
            </w:r>
          </w:p>
          <w:p w14:paraId="048FC53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Пт</w:t>
            </w:r>
            <w:proofErr w:type="spellEnd"/>
          </w:p>
        </w:tc>
        <w:tc>
          <w:tcPr>
            <w:tcW w:w="10020" w:type="dxa"/>
            <w:gridSpan w:val="5"/>
            <w:tcBorders>
              <w:bottom w:val="single" w:sz="4" w:space="0" w:color="1F4E79"/>
            </w:tcBorders>
            <w:vAlign w:val="center"/>
          </w:tcPr>
          <w:p w14:paraId="1A8E9D3D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Экскурсия Нара-Осака – 8ч.</w:t>
            </w:r>
          </w:p>
          <w:p w14:paraId="6C32EC1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лобби отеля в Киото (время встречи указывается в ваучере). </w:t>
            </w:r>
          </w:p>
          <w:p w14:paraId="78986B1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0A518D34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 </w:t>
            </w:r>
          </w:p>
          <w:p w14:paraId="75A2C5C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008949FE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,</w:t>
            </w:r>
            <w:r>
              <w:rPr>
                <w:rFonts w:ascii="Cambria" w:eastAsia="Cambria" w:hAnsi="Cambria" w:cs="Cambria"/>
                <w:color w:val="000000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2DE856D6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</w:p>
          <w:p w14:paraId="4558271C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 (японская кухня)</w:t>
            </w:r>
          </w:p>
          <w:p w14:paraId="61E13A91" w14:textId="77777777" w:rsidR="00D218BF" w:rsidRDefault="00D218BF" w:rsidP="00AA7078">
            <w:pPr>
              <w:spacing w:after="10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</w:rPr>
              <w:t>Остановка на</w:t>
            </w:r>
            <w:r>
              <w:rPr>
                <w:rFonts w:ascii="Cambria" w:eastAsia="Cambria" w:hAnsi="Cambria" w:cs="Cambria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1890C9A9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– улице неоновых реклам.</w:t>
            </w:r>
          </w:p>
          <w:p w14:paraId="05950AF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Возвращение в отель.</w:t>
            </w:r>
          </w:p>
        </w:tc>
      </w:tr>
      <w:tr w:rsidR="00D218BF" w14:paraId="2A9FA055" w14:textId="77777777" w:rsidTr="00AA7078">
        <w:trPr>
          <w:trHeight w:val="128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4CB28B46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highlight w:val="white"/>
              </w:rPr>
            </w:pPr>
          </w:p>
        </w:tc>
        <w:tc>
          <w:tcPr>
            <w:tcW w:w="10020" w:type="dxa"/>
            <w:gridSpan w:val="5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7895EC85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USD</w:t>
            </w:r>
          </w:p>
        </w:tc>
      </w:tr>
      <w:tr w:rsidR="00D218BF" w14:paraId="501CAA19" w14:textId="77777777" w:rsidTr="00AA7078">
        <w:trPr>
          <w:trHeight w:val="127"/>
        </w:trPr>
        <w:tc>
          <w:tcPr>
            <w:tcW w:w="1170" w:type="dxa"/>
            <w:vMerge/>
            <w:tcMar>
              <w:top w:w="57" w:type="dxa"/>
              <w:bottom w:w="57" w:type="dxa"/>
            </w:tcMar>
            <w:vAlign w:val="center"/>
          </w:tcPr>
          <w:p w14:paraId="48D693A7" w14:textId="77777777" w:rsidR="00D218BF" w:rsidRDefault="00D218BF" w:rsidP="00AA7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370" w:type="dxa"/>
            <w:gridSpan w:val="2"/>
            <w:tcBorders>
              <w:top w:val="single" w:sz="4" w:space="0" w:color="1F4E79"/>
            </w:tcBorders>
            <w:vAlign w:val="center"/>
          </w:tcPr>
          <w:p w14:paraId="6AEB3F0A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230 $</w:t>
            </w:r>
          </w:p>
        </w:tc>
        <w:tc>
          <w:tcPr>
            <w:tcW w:w="2370" w:type="dxa"/>
            <w:tcBorders>
              <w:top w:val="single" w:sz="4" w:space="0" w:color="1F4E79"/>
            </w:tcBorders>
            <w:vAlign w:val="center"/>
          </w:tcPr>
          <w:p w14:paraId="5DDE4683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210 $</w:t>
            </w:r>
          </w:p>
        </w:tc>
        <w:tc>
          <w:tcPr>
            <w:tcW w:w="5280" w:type="dxa"/>
            <w:gridSpan w:val="2"/>
            <w:tcBorders>
              <w:top w:val="single" w:sz="4" w:space="0" w:color="1F4E79"/>
            </w:tcBorders>
            <w:vAlign w:val="center"/>
          </w:tcPr>
          <w:p w14:paraId="3343EE60" w14:textId="77777777" w:rsidR="00D218BF" w:rsidRDefault="00D218BF" w:rsidP="00AA7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0-5 лет: бесплатно без места и питания</w:t>
            </w:r>
          </w:p>
        </w:tc>
      </w:tr>
    </w:tbl>
    <w:p w14:paraId="76B65706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lastRenderedPageBreak/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4C356821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37E8AA02" w14:textId="77777777" w:rsidR="00D218BF" w:rsidRDefault="00D218BF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34C5CEC1" w14:textId="5C80274B" w:rsidR="00A73871" w:rsidRPr="0055053F" w:rsidRDefault="00A73871" w:rsidP="00D218B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3871" w:rsidRPr="0055053F" w:rsidSect="00F305C3">
      <w:footerReference w:type="default" r:id="rId9"/>
      <w:footerReference w:type="first" r:id="rId10"/>
      <w:pgSz w:w="11906" w:h="16838"/>
      <w:pgMar w:top="284" w:right="851" w:bottom="567" w:left="907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7E7E" w14:textId="77777777" w:rsidR="0039287F" w:rsidRDefault="0039287F" w:rsidP="0068602D">
      <w:pPr>
        <w:spacing w:after="0" w:line="240" w:lineRule="auto"/>
      </w:pPr>
      <w:r>
        <w:separator/>
      </w:r>
    </w:p>
  </w:endnote>
  <w:endnote w:type="continuationSeparator" w:id="0">
    <w:p w14:paraId="59F8B61C" w14:textId="77777777" w:rsidR="0039287F" w:rsidRDefault="0039287F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D9B8" w14:textId="77777777" w:rsidR="0039287F" w:rsidRDefault="0039287F" w:rsidP="0068602D">
      <w:pPr>
        <w:spacing w:after="0" w:line="240" w:lineRule="auto"/>
      </w:pPr>
      <w:r>
        <w:separator/>
      </w:r>
    </w:p>
  </w:footnote>
  <w:footnote w:type="continuationSeparator" w:id="0">
    <w:p w14:paraId="31C65243" w14:textId="77777777" w:rsidR="0039287F" w:rsidRDefault="0039287F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2863"/>
    <w:multiLevelType w:val="multilevel"/>
    <w:tmpl w:val="54C45AF4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662B52"/>
    <w:multiLevelType w:val="multilevel"/>
    <w:tmpl w:val="6224674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60B09"/>
    <w:multiLevelType w:val="multilevel"/>
    <w:tmpl w:val="2F509B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C3056E"/>
    <w:multiLevelType w:val="multilevel"/>
    <w:tmpl w:val="E7C4D9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4D3ED0"/>
    <w:multiLevelType w:val="multilevel"/>
    <w:tmpl w:val="D18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17382"/>
    <w:multiLevelType w:val="multilevel"/>
    <w:tmpl w:val="0810A4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EDD60A0"/>
    <w:multiLevelType w:val="multilevel"/>
    <w:tmpl w:val="39D615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F7407AA"/>
    <w:multiLevelType w:val="multilevel"/>
    <w:tmpl w:val="6A26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866649"/>
    <w:multiLevelType w:val="multilevel"/>
    <w:tmpl w:val="97D66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260233D"/>
    <w:multiLevelType w:val="multilevel"/>
    <w:tmpl w:val="41920D5E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7D56E13"/>
    <w:multiLevelType w:val="multilevel"/>
    <w:tmpl w:val="4B5C5B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E295463"/>
    <w:multiLevelType w:val="multilevel"/>
    <w:tmpl w:val="3D02DC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EBA0C01"/>
    <w:multiLevelType w:val="multilevel"/>
    <w:tmpl w:val="55BA54E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0E94F51"/>
    <w:multiLevelType w:val="multilevel"/>
    <w:tmpl w:val="31D66044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DF0766"/>
    <w:multiLevelType w:val="multilevel"/>
    <w:tmpl w:val="0710340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318055C"/>
    <w:multiLevelType w:val="multilevel"/>
    <w:tmpl w:val="884436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6512A65"/>
    <w:multiLevelType w:val="multilevel"/>
    <w:tmpl w:val="5CC8B6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BC029F5"/>
    <w:multiLevelType w:val="multilevel"/>
    <w:tmpl w:val="B28A0B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D455CE5"/>
    <w:multiLevelType w:val="multilevel"/>
    <w:tmpl w:val="FB662E7E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E7D3A1A"/>
    <w:multiLevelType w:val="multilevel"/>
    <w:tmpl w:val="5C7C5A7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32D7FD8"/>
    <w:multiLevelType w:val="multilevel"/>
    <w:tmpl w:val="B7B04AB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3B15C2C"/>
    <w:multiLevelType w:val="multilevel"/>
    <w:tmpl w:val="81FC12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7910064"/>
    <w:multiLevelType w:val="multilevel"/>
    <w:tmpl w:val="3AA8CB74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A0A560B"/>
    <w:multiLevelType w:val="multilevel"/>
    <w:tmpl w:val="6332D1A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AC3794C"/>
    <w:multiLevelType w:val="multilevel"/>
    <w:tmpl w:val="4E0A235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3EED5672"/>
    <w:multiLevelType w:val="multilevel"/>
    <w:tmpl w:val="467A3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F4F6944"/>
    <w:multiLevelType w:val="multilevel"/>
    <w:tmpl w:val="6C2429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0A66451"/>
    <w:multiLevelType w:val="multilevel"/>
    <w:tmpl w:val="A84E447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1157233"/>
    <w:multiLevelType w:val="multilevel"/>
    <w:tmpl w:val="BA3AC71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4B926AF"/>
    <w:multiLevelType w:val="multilevel"/>
    <w:tmpl w:val="67246214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B733C5B"/>
    <w:multiLevelType w:val="multilevel"/>
    <w:tmpl w:val="640EF5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4F861628"/>
    <w:multiLevelType w:val="multilevel"/>
    <w:tmpl w:val="5276F90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4FD31F7C"/>
    <w:multiLevelType w:val="multilevel"/>
    <w:tmpl w:val="3C3AE23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4FF10838"/>
    <w:multiLevelType w:val="multilevel"/>
    <w:tmpl w:val="E390AB30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4F03C9C"/>
    <w:multiLevelType w:val="multilevel"/>
    <w:tmpl w:val="DF36C322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6653B8D"/>
    <w:multiLevelType w:val="multilevel"/>
    <w:tmpl w:val="A76EA2DC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74F3187"/>
    <w:multiLevelType w:val="multilevel"/>
    <w:tmpl w:val="846497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594A3CBC"/>
    <w:multiLevelType w:val="multilevel"/>
    <w:tmpl w:val="9614EA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59C75D71"/>
    <w:multiLevelType w:val="multilevel"/>
    <w:tmpl w:val="F57E63A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E0702C3"/>
    <w:multiLevelType w:val="multilevel"/>
    <w:tmpl w:val="59163D9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5F935D68"/>
    <w:multiLevelType w:val="multilevel"/>
    <w:tmpl w:val="5D30838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26807B4"/>
    <w:multiLevelType w:val="multilevel"/>
    <w:tmpl w:val="6298D0D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26C0772"/>
    <w:multiLevelType w:val="multilevel"/>
    <w:tmpl w:val="B11AE4D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64642D43"/>
    <w:multiLevelType w:val="multilevel"/>
    <w:tmpl w:val="4A2AB88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65257BF1"/>
    <w:multiLevelType w:val="multilevel"/>
    <w:tmpl w:val="58B8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57A52D2"/>
    <w:multiLevelType w:val="multilevel"/>
    <w:tmpl w:val="29249E28"/>
    <w:lvl w:ilvl="0">
      <w:start w:val="1"/>
      <w:numFmt w:val="bullet"/>
      <w:lvlText w:val="⮚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66593208"/>
    <w:multiLevelType w:val="multilevel"/>
    <w:tmpl w:val="4CB666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6A947929"/>
    <w:multiLevelType w:val="multilevel"/>
    <w:tmpl w:val="D16A44F2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6CA24139"/>
    <w:multiLevelType w:val="multilevel"/>
    <w:tmpl w:val="B462952E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74BE0016"/>
    <w:multiLevelType w:val="multilevel"/>
    <w:tmpl w:val="D5B2A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752138AA"/>
    <w:multiLevelType w:val="multilevel"/>
    <w:tmpl w:val="1752E77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766E26B6"/>
    <w:multiLevelType w:val="multilevel"/>
    <w:tmpl w:val="8A545A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78176D02"/>
    <w:multiLevelType w:val="multilevel"/>
    <w:tmpl w:val="5E763D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7B5537A9"/>
    <w:multiLevelType w:val="multilevel"/>
    <w:tmpl w:val="1F84788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7C255FF7"/>
    <w:multiLevelType w:val="multilevel"/>
    <w:tmpl w:val="B9E6607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7DB73236"/>
    <w:multiLevelType w:val="multilevel"/>
    <w:tmpl w:val="073E4CD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7E4D31ED"/>
    <w:multiLevelType w:val="multilevel"/>
    <w:tmpl w:val="09F68E8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7EA42416"/>
    <w:multiLevelType w:val="hybridMultilevel"/>
    <w:tmpl w:val="0C56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220084">
    <w:abstractNumId w:val="44"/>
  </w:num>
  <w:num w:numId="2" w16cid:durableId="1706976817">
    <w:abstractNumId w:val="7"/>
  </w:num>
  <w:num w:numId="3" w16cid:durableId="1407873098">
    <w:abstractNumId w:val="47"/>
  </w:num>
  <w:num w:numId="4" w16cid:durableId="1828664370">
    <w:abstractNumId w:val="16"/>
  </w:num>
  <w:num w:numId="5" w16cid:durableId="1080828586">
    <w:abstractNumId w:val="21"/>
  </w:num>
  <w:num w:numId="6" w16cid:durableId="28919322">
    <w:abstractNumId w:val="5"/>
  </w:num>
  <w:num w:numId="7" w16cid:durableId="1665402432">
    <w:abstractNumId w:val="37"/>
  </w:num>
  <w:num w:numId="8" w16cid:durableId="1635064198">
    <w:abstractNumId w:val="23"/>
  </w:num>
  <w:num w:numId="9" w16cid:durableId="1068647896">
    <w:abstractNumId w:val="26"/>
  </w:num>
  <w:num w:numId="10" w16cid:durableId="1825509784">
    <w:abstractNumId w:val="19"/>
  </w:num>
  <w:num w:numId="11" w16cid:durableId="251623637">
    <w:abstractNumId w:val="29"/>
  </w:num>
  <w:num w:numId="12" w16cid:durableId="734200876">
    <w:abstractNumId w:val="52"/>
  </w:num>
  <w:num w:numId="13" w16cid:durableId="1752583446">
    <w:abstractNumId w:val="46"/>
  </w:num>
  <w:num w:numId="14" w16cid:durableId="1910113243">
    <w:abstractNumId w:val="27"/>
  </w:num>
  <w:num w:numId="15" w16cid:durableId="714887336">
    <w:abstractNumId w:val="6"/>
  </w:num>
  <w:num w:numId="16" w16cid:durableId="89863274">
    <w:abstractNumId w:val="35"/>
  </w:num>
  <w:num w:numId="17" w16cid:durableId="1926721480">
    <w:abstractNumId w:val="48"/>
  </w:num>
  <w:num w:numId="18" w16cid:durableId="1216504398">
    <w:abstractNumId w:val="22"/>
  </w:num>
  <w:num w:numId="19" w16cid:durableId="816725271">
    <w:abstractNumId w:val="43"/>
  </w:num>
  <w:num w:numId="20" w16cid:durableId="2019623444">
    <w:abstractNumId w:val="1"/>
  </w:num>
  <w:num w:numId="21" w16cid:durableId="1016809563">
    <w:abstractNumId w:val="33"/>
  </w:num>
  <w:num w:numId="22" w16cid:durableId="990645748">
    <w:abstractNumId w:val="41"/>
  </w:num>
  <w:num w:numId="23" w16cid:durableId="1846050463">
    <w:abstractNumId w:val="13"/>
  </w:num>
  <w:num w:numId="24" w16cid:durableId="164633724">
    <w:abstractNumId w:val="34"/>
  </w:num>
  <w:num w:numId="25" w16cid:durableId="471407901">
    <w:abstractNumId w:val="55"/>
  </w:num>
  <w:num w:numId="26" w16cid:durableId="87509205">
    <w:abstractNumId w:val="0"/>
  </w:num>
  <w:num w:numId="27" w16cid:durableId="2114519873">
    <w:abstractNumId w:val="32"/>
  </w:num>
  <w:num w:numId="28" w16cid:durableId="976302793">
    <w:abstractNumId w:val="14"/>
  </w:num>
  <w:num w:numId="29" w16cid:durableId="1454249020">
    <w:abstractNumId w:val="30"/>
  </w:num>
  <w:num w:numId="30" w16cid:durableId="1106774094">
    <w:abstractNumId w:val="40"/>
  </w:num>
  <w:num w:numId="31" w16cid:durableId="643196628">
    <w:abstractNumId w:val="10"/>
  </w:num>
  <w:num w:numId="32" w16cid:durableId="923535027">
    <w:abstractNumId w:val="42"/>
  </w:num>
  <w:num w:numId="33" w16cid:durableId="2041204746">
    <w:abstractNumId w:val="49"/>
  </w:num>
  <w:num w:numId="34" w16cid:durableId="518618835">
    <w:abstractNumId w:val="28"/>
  </w:num>
  <w:num w:numId="35" w16cid:durableId="1632402799">
    <w:abstractNumId w:val="25"/>
  </w:num>
  <w:num w:numId="36" w16cid:durableId="530610342">
    <w:abstractNumId w:val="15"/>
  </w:num>
  <w:num w:numId="37" w16cid:durableId="902761754">
    <w:abstractNumId w:val="18"/>
  </w:num>
  <w:num w:numId="38" w16cid:durableId="306715058">
    <w:abstractNumId w:val="53"/>
  </w:num>
  <w:num w:numId="39" w16cid:durableId="636185956">
    <w:abstractNumId w:val="57"/>
  </w:num>
  <w:num w:numId="40" w16cid:durableId="1246720082">
    <w:abstractNumId w:val="4"/>
  </w:num>
  <w:num w:numId="41" w16cid:durableId="2033414976">
    <w:abstractNumId w:val="31"/>
  </w:num>
  <w:num w:numId="42" w16cid:durableId="1691178663">
    <w:abstractNumId w:val="8"/>
  </w:num>
  <w:num w:numId="43" w16cid:durableId="2077581080">
    <w:abstractNumId w:val="3"/>
  </w:num>
  <w:num w:numId="44" w16cid:durableId="2115661903">
    <w:abstractNumId w:val="17"/>
  </w:num>
  <w:num w:numId="45" w16cid:durableId="1872181026">
    <w:abstractNumId w:val="54"/>
  </w:num>
  <w:num w:numId="46" w16cid:durableId="1352024460">
    <w:abstractNumId w:val="2"/>
  </w:num>
  <w:num w:numId="47" w16cid:durableId="1912808626">
    <w:abstractNumId w:val="24"/>
  </w:num>
  <w:num w:numId="48" w16cid:durableId="1082675450">
    <w:abstractNumId w:val="11"/>
  </w:num>
  <w:num w:numId="49" w16cid:durableId="980232908">
    <w:abstractNumId w:val="36"/>
  </w:num>
  <w:num w:numId="50" w16cid:durableId="2064211415">
    <w:abstractNumId w:val="50"/>
  </w:num>
  <w:num w:numId="51" w16cid:durableId="1798330575">
    <w:abstractNumId w:val="56"/>
  </w:num>
  <w:num w:numId="52" w16cid:durableId="22483361">
    <w:abstractNumId w:val="51"/>
  </w:num>
  <w:num w:numId="53" w16cid:durableId="495729578">
    <w:abstractNumId w:val="38"/>
  </w:num>
  <w:num w:numId="54" w16cid:durableId="290552943">
    <w:abstractNumId w:val="9"/>
  </w:num>
  <w:num w:numId="55" w16cid:durableId="1264725964">
    <w:abstractNumId w:val="12"/>
  </w:num>
  <w:num w:numId="56" w16cid:durableId="828594489">
    <w:abstractNumId w:val="39"/>
  </w:num>
  <w:num w:numId="57" w16cid:durableId="892354624">
    <w:abstractNumId w:val="20"/>
  </w:num>
  <w:num w:numId="58" w16cid:durableId="68964208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1CD"/>
    <w:rsid w:val="000114D0"/>
    <w:rsid w:val="00041F38"/>
    <w:rsid w:val="000A241C"/>
    <w:rsid w:val="000F041B"/>
    <w:rsid w:val="00113140"/>
    <w:rsid w:val="001201CB"/>
    <w:rsid w:val="00154213"/>
    <w:rsid w:val="0016349F"/>
    <w:rsid w:val="001A3543"/>
    <w:rsid w:val="001A6CD4"/>
    <w:rsid w:val="001A77F9"/>
    <w:rsid w:val="001C0070"/>
    <w:rsid w:val="001F2E73"/>
    <w:rsid w:val="00227F5A"/>
    <w:rsid w:val="00277C1F"/>
    <w:rsid w:val="002B12F5"/>
    <w:rsid w:val="002E3C2F"/>
    <w:rsid w:val="0031141F"/>
    <w:rsid w:val="00342E6F"/>
    <w:rsid w:val="0039287F"/>
    <w:rsid w:val="003A1E78"/>
    <w:rsid w:val="003C3116"/>
    <w:rsid w:val="003F0233"/>
    <w:rsid w:val="003F14FC"/>
    <w:rsid w:val="0040446B"/>
    <w:rsid w:val="00407D2E"/>
    <w:rsid w:val="00410D03"/>
    <w:rsid w:val="00432E66"/>
    <w:rsid w:val="00461929"/>
    <w:rsid w:val="00495DD4"/>
    <w:rsid w:val="004B32F7"/>
    <w:rsid w:val="004B6CB7"/>
    <w:rsid w:val="004D7FE5"/>
    <w:rsid w:val="004F63DD"/>
    <w:rsid w:val="005062B9"/>
    <w:rsid w:val="00511773"/>
    <w:rsid w:val="00532EC3"/>
    <w:rsid w:val="00540E01"/>
    <w:rsid w:val="0055053F"/>
    <w:rsid w:val="00554A3D"/>
    <w:rsid w:val="00565C36"/>
    <w:rsid w:val="005713CB"/>
    <w:rsid w:val="00595505"/>
    <w:rsid w:val="005C2B0A"/>
    <w:rsid w:val="005D2E5C"/>
    <w:rsid w:val="0064426B"/>
    <w:rsid w:val="006734BD"/>
    <w:rsid w:val="006848DC"/>
    <w:rsid w:val="0068602D"/>
    <w:rsid w:val="006927FA"/>
    <w:rsid w:val="006B263E"/>
    <w:rsid w:val="006C6B82"/>
    <w:rsid w:val="00720075"/>
    <w:rsid w:val="00761913"/>
    <w:rsid w:val="00795560"/>
    <w:rsid w:val="007C4EC6"/>
    <w:rsid w:val="007D509E"/>
    <w:rsid w:val="007E0706"/>
    <w:rsid w:val="007E4E4E"/>
    <w:rsid w:val="007F198A"/>
    <w:rsid w:val="00800F3E"/>
    <w:rsid w:val="00816A1E"/>
    <w:rsid w:val="00853FC6"/>
    <w:rsid w:val="00866B10"/>
    <w:rsid w:val="008803CC"/>
    <w:rsid w:val="00890D5A"/>
    <w:rsid w:val="008A3508"/>
    <w:rsid w:val="008A7CD8"/>
    <w:rsid w:val="008C3312"/>
    <w:rsid w:val="008C3650"/>
    <w:rsid w:val="008D53CF"/>
    <w:rsid w:val="008E384F"/>
    <w:rsid w:val="008F56F2"/>
    <w:rsid w:val="00916533"/>
    <w:rsid w:val="00975DD9"/>
    <w:rsid w:val="00993359"/>
    <w:rsid w:val="00993D6A"/>
    <w:rsid w:val="00997D7E"/>
    <w:rsid w:val="009A27DD"/>
    <w:rsid w:val="009C7EF1"/>
    <w:rsid w:val="009F6D5A"/>
    <w:rsid w:val="00A1183E"/>
    <w:rsid w:val="00A17BF7"/>
    <w:rsid w:val="00A301D2"/>
    <w:rsid w:val="00A50E40"/>
    <w:rsid w:val="00A510D4"/>
    <w:rsid w:val="00A73871"/>
    <w:rsid w:val="00A87961"/>
    <w:rsid w:val="00AA6A27"/>
    <w:rsid w:val="00AD4FA9"/>
    <w:rsid w:val="00B175D2"/>
    <w:rsid w:val="00B2114E"/>
    <w:rsid w:val="00B54979"/>
    <w:rsid w:val="00B76B86"/>
    <w:rsid w:val="00BC56DD"/>
    <w:rsid w:val="00C06359"/>
    <w:rsid w:val="00C0747B"/>
    <w:rsid w:val="00C075E2"/>
    <w:rsid w:val="00C15A97"/>
    <w:rsid w:val="00C173F5"/>
    <w:rsid w:val="00C85BAB"/>
    <w:rsid w:val="00C97F3E"/>
    <w:rsid w:val="00CB1452"/>
    <w:rsid w:val="00CB7BAE"/>
    <w:rsid w:val="00CC4203"/>
    <w:rsid w:val="00D02CB9"/>
    <w:rsid w:val="00D218BF"/>
    <w:rsid w:val="00D67693"/>
    <w:rsid w:val="00D67A8E"/>
    <w:rsid w:val="00DA069F"/>
    <w:rsid w:val="00DB74E6"/>
    <w:rsid w:val="00DC62B6"/>
    <w:rsid w:val="00DE0611"/>
    <w:rsid w:val="00E07F2D"/>
    <w:rsid w:val="00E271D4"/>
    <w:rsid w:val="00E6594D"/>
    <w:rsid w:val="00E90A27"/>
    <w:rsid w:val="00E9406C"/>
    <w:rsid w:val="00E94798"/>
    <w:rsid w:val="00EA40A5"/>
    <w:rsid w:val="00ED2935"/>
    <w:rsid w:val="00EF3681"/>
    <w:rsid w:val="00F02749"/>
    <w:rsid w:val="00F210B7"/>
    <w:rsid w:val="00F305C3"/>
    <w:rsid w:val="00F51D04"/>
    <w:rsid w:val="00F85AEB"/>
    <w:rsid w:val="00F8735C"/>
    <w:rsid w:val="00F96DE4"/>
    <w:rsid w:val="00FA78F0"/>
    <w:rsid w:val="00FB0ECA"/>
    <w:rsid w:val="00FB26B8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uiPriority w:val="22"/>
    <w:qFormat/>
    <w:rsid w:val="001A77F9"/>
    <w:rPr>
      <w:b/>
      <w:bCs/>
    </w:rPr>
  </w:style>
  <w:style w:type="character" w:styleId="aa">
    <w:name w:val="Hyperlink"/>
    <w:basedOn w:val="a0"/>
    <w:uiPriority w:val="99"/>
    <w:semiHidden/>
    <w:unhideWhenUsed/>
    <w:rsid w:val="00B2114E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06359"/>
    <w:pPr>
      <w:widowControl w:val="0"/>
      <w:ind w:left="720"/>
      <w:contextualSpacing/>
    </w:pPr>
    <w:rPr>
      <w:rFonts w:eastAsiaTheme="minorEastAsia"/>
      <w:kern w:val="2"/>
      <w:szCs w:val="24"/>
      <w:lang w:val="en-US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office@vostokintur.ru</cp:lastModifiedBy>
  <cp:revision>7</cp:revision>
  <cp:lastPrinted>2025-08-04T05:54:00Z</cp:lastPrinted>
  <dcterms:created xsi:type="dcterms:W3CDTF">2026-05-15T05:12:00Z</dcterms:created>
  <dcterms:modified xsi:type="dcterms:W3CDTF">2026-09-08T03:31:00Z</dcterms:modified>
</cp:coreProperties>
</file>