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E2EB4" w14:textId="1650F53D" w:rsidR="0040446B" w:rsidRPr="0040446B" w:rsidRDefault="00E271D4" w:rsidP="00720075">
      <w:pPr>
        <w:pBdr>
          <w:bottom w:val="single" w:sz="12" w:space="1" w:color="auto"/>
        </w:pBdr>
        <w:ind w:left="-426"/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56441" w14:textId="77777777" w:rsidR="005713CB" w:rsidRPr="00D11DE5" w:rsidRDefault="005713CB" w:rsidP="005713CB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166416B1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Япония с Востока на Запад (TYO -KIX)</w:t>
      </w:r>
    </w:p>
    <w:p w14:paraId="18C74F28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2E75B5"/>
        </w:rPr>
        <w:t xml:space="preserve">Прилет в Токио – вылет </w:t>
      </w:r>
      <w:proofErr w:type="gramStart"/>
      <w:r>
        <w:rPr>
          <w:rFonts w:ascii="Cambria" w:eastAsia="Cambria" w:hAnsi="Cambria" w:cs="Cambria"/>
          <w:b/>
          <w:bCs/>
          <w:color w:val="2E75B5"/>
        </w:rPr>
        <w:t>из Осака</w:t>
      </w:r>
      <w:proofErr w:type="gramEnd"/>
    </w:p>
    <w:p w14:paraId="3134769E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Токио (3 ночи) - Фудзи-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- Киото (</w:t>
      </w:r>
      <w:r>
        <w:rPr>
          <w:rFonts w:ascii="Cambria" w:eastAsia="Cambria" w:hAnsi="Cambria" w:cs="Cambria"/>
          <w:b/>
          <w:bCs/>
        </w:rPr>
        <w:t>6</w:t>
      </w:r>
      <w:r>
        <w:rPr>
          <w:rFonts w:ascii="Cambria" w:eastAsia="Cambria" w:hAnsi="Cambria" w:cs="Cambria"/>
          <w:b/>
          <w:bCs/>
          <w:color w:val="000000"/>
        </w:rPr>
        <w:t xml:space="preserve"> ночей) –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Арасияма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- Хиросима </w:t>
      </w:r>
    </w:p>
    <w:p w14:paraId="44B75102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Продолжительность тура: 10 дней/9 ночей</w:t>
      </w:r>
    </w:p>
    <w:p w14:paraId="47AB89C0" w14:textId="77777777" w:rsidR="00A50E40" w:rsidRPr="0006385B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5 экскурсий, 3 обед</w:t>
      </w:r>
    </w:p>
    <w:p w14:paraId="1AD0644B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14"/>
          <w:szCs w:val="14"/>
        </w:rPr>
      </w:pPr>
    </w:p>
    <w:tbl>
      <w:tblPr>
        <w:tblW w:w="11198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336"/>
        <w:gridCol w:w="8862"/>
      </w:tblGrid>
      <w:tr w:rsidR="00A50E40" w14:paraId="04465AE0" w14:textId="77777777" w:rsidTr="00CE05E8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47A4470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A50E40" w14:paraId="4E30ED2C" w14:textId="77777777" w:rsidTr="00CE05E8">
        <w:tc>
          <w:tcPr>
            <w:tcW w:w="2336" w:type="dxa"/>
            <w:shd w:val="clear" w:color="auto" w:fill="DEEBF6"/>
            <w:tcMar>
              <w:top w:w="57" w:type="dxa"/>
              <w:bottom w:w="57" w:type="dxa"/>
            </w:tcMar>
          </w:tcPr>
          <w:p w14:paraId="1A18E9B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262626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</w:rPr>
              <w:t>Месяц</w:t>
            </w:r>
          </w:p>
        </w:tc>
        <w:tc>
          <w:tcPr>
            <w:tcW w:w="8863" w:type="dxa"/>
            <w:shd w:val="clear" w:color="auto" w:fill="DEEBF6"/>
          </w:tcPr>
          <w:p w14:paraId="48CBD18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262626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</w:rPr>
              <w:t xml:space="preserve">Даты </w:t>
            </w:r>
          </w:p>
        </w:tc>
      </w:tr>
      <w:tr w:rsidR="00A50E40" w14:paraId="0004D834" w14:textId="77777777" w:rsidTr="00CE05E8">
        <w:tc>
          <w:tcPr>
            <w:tcW w:w="2336" w:type="dxa"/>
            <w:tcMar>
              <w:top w:w="57" w:type="dxa"/>
              <w:bottom w:w="57" w:type="dxa"/>
            </w:tcMar>
          </w:tcPr>
          <w:p w14:paraId="46078A6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Октябрь</w:t>
            </w:r>
          </w:p>
        </w:tc>
        <w:tc>
          <w:tcPr>
            <w:tcW w:w="8863" w:type="dxa"/>
          </w:tcPr>
          <w:p w14:paraId="2A54531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04.10–13.10, 11.10-20.10, 18.10–27.10, 25.10-03.11</w:t>
            </w:r>
          </w:p>
        </w:tc>
      </w:tr>
      <w:tr w:rsidR="00A50E40" w14:paraId="784EEAC4" w14:textId="77777777" w:rsidTr="00CE05E8">
        <w:tc>
          <w:tcPr>
            <w:tcW w:w="2336" w:type="dxa"/>
            <w:tcMar>
              <w:top w:w="57" w:type="dxa"/>
              <w:bottom w:w="57" w:type="dxa"/>
            </w:tcMar>
          </w:tcPr>
          <w:p w14:paraId="54E6E88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Ноябрь</w:t>
            </w:r>
          </w:p>
        </w:tc>
        <w:tc>
          <w:tcPr>
            <w:tcW w:w="8863" w:type="dxa"/>
          </w:tcPr>
          <w:p w14:paraId="39727DB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01.11–10.11, 08.11–17.11, 15.11–24.11, 22.11–01.12, 29.11–08.12</w:t>
            </w:r>
          </w:p>
        </w:tc>
      </w:tr>
      <w:tr w:rsidR="00A50E40" w14:paraId="763EADD8" w14:textId="77777777" w:rsidTr="00CE05E8">
        <w:tc>
          <w:tcPr>
            <w:tcW w:w="2336" w:type="dxa"/>
            <w:tcMar>
              <w:top w:w="57" w:type="dxa"/>
              <w:bottom w:w="57" w:type="dxa"/>
            </w:tcMar>
          </w:tcPr>
          <w:p w14:paraId="06914E0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Декабрь</w:t>
            </w:r>
          </w:p>
        </w:tc>
        <w:tc>
          <w:tcPr>
            <w:tcW w:w="8863" w:type="dxa"/>
          </w:tcPr>
          <w:p w14:paraId="0F6A25F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06.12-15.12</w:t>
            </w:r>
          </w:p>
        </w:tc>
      </w:tr>
    </w:tbl>
    <w:p w14:paraId="5DA03E1D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A50E40" w14:paraId="12B8B164" w14:textId="77777777" w:rsidTr="00CE05E8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77BC81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1 (Вс): Прибытие в Токио.</w:t>
            </w:r>
          </w:p>
        </w:tc>
      </w:tr>
      <w:tr w:rsidR="00A50E40" w14:paraId="168DF1A6" w14:textId="77777777" w:rsidTr="00CE05E8">
        <w:tc>
          <w:tcPr>
            <w:tcW w:w="11199" w:type="dxa"/>
            <w:tcMar>
              <w:top w:w="57" w:type="dxa"/>
              <w:bottom w:w="57" w:type="dxa"/>
            </w:tcMar>
          </w:tcPr>
          <w:p w14:paraId="527A0D4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2F5CA00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Заселение после 16:00 (раннее заселение по запросу и за дополнительную плату).</w:t>
            </w:r>
          </w:p>
          <w:p w14:paraId="0F75209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!!!Внимание:</w:t>
            </w:r>
          </w:p>
          <w:p w14:paraId="1B6F083C" w14:textId="77777777" w:rsidR="00A50E40" w:rsidRDefault="00A50E40" w:rsidP="00A50E40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 в одну сторону</w:t>
            </w:r>
          </w:p>
          <w:p w14:paraId="0D9BAA0F" w14:textId="77777777" w:rsidR="00A50E40" w:rsidRDefault="00A50E40" w:rsidP="00A50E40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>бронь группового трансфера возможна для рейсов на прилет в Токио:</w:t>
            </w:r>
          </w:p>
          <w:p w14:paraId="27D7C72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/>
              <w:ind w:left="318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-в аэропорт Нарита с 6 утра до 20:30 вечера; </w:t>
            </w:r>
          </w:p>
          <w:p w14:paraId="1BFF3A59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/>
              <w:ind w:left="318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с 5 утра до 20:30 вечера; </w:t>
            </w:r>
          </w:p>
          <w:p w14:paraId="296E1764" w14:textId="77777777" w:rsidR="00A50E40" w:rsidRDefault="00A50E40" w:rsidP="00A50E40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/чел в одну сторону</w:t>
            </w:r>
          </w:p>
          <w:p w14:paraId="7F840D7F" w14:textId="77777777" w:rsidR="00A50E40" w:rsidRDefault="00A50E40" w:rsidP="00A50E40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0806CDDB" w14:textId="77777777" w:rsidR="00A50E40" w:rsidRDefault="00A50E40" w:rsidP="00A50E40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081402D5" w14:textId="77777777" w:rsidR="00A50E40" w:rsidRDefault="00A50E40" w:rsidP="00A50E40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и Нарита, расположенных в 60-90 минутах езды друг от друга. </w:t>
            </w:r>
          </w:p>
          <w:p w14:paraId="02BD68A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  <w:sz w:val="10"/>
                <w:szCs w:val="10"/>
              </w:rPr>
            </w:pPr>
          </w:p>
          <w:p w14:paraId="37651FF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По желанию, за доп. плату: экскурсия «Вечерний </w:t>
            </w:r>
            <w:proofErr w:type="gramStart"/>
            <w:r>
              <w:rPr>
                <w:rFonts w:ascii="Cambria" w:eastAsia="Cambria" w:hAnsi="Cambria" w:cs="Cambria"/>
                <w:color w:val="1F4E79"/>
              </w:rPr>
              <w:t xml:space="preserve">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</w:rPr>
              <w:t xml:space="preserve">описание и стоимость ниже) </w:t>
            </w:r>
          </w:p>
          <w:p w14:paraId="3D8746C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</w:rPr>
              <w:t xml:space="preserve">!!! бронирование ТОЛЬКО с туром, на месте НЕ подтверждается </w:t>
            </w:r>
          </w:p>
          <w:p w14:paraId="09B241A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0000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</w:rPr>
              <w:t>Внимание: экскурсия не выполняется для туристов, прилетающих позже 13:00!</w:t>
            </w:r>
          </w:p>
        </w:tc>
      </w:tr>
      <w:tr w:rsidR="00A50E40" w14:paraId="5CE83478" w14:textId="77777777" w:rsidTr="00CE05E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E7C2D7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): Экскурсия «Токио вчера и сегодня» - 8ч</w:t>
            </w:r>
          </w:p>
        </w:tc>
      </w:tr>
      <w:tr w:rsidR="00A50E40" w14:paraId="29964FDE" w14:textId="77777777" w:rsidTr="00CE05E8">
        <w:tc>
          <w:tcPr>
            <w:tcW w:w="11199" w:type="dxa"/>
            <w:tcMar>
              <w:top w:w="57" w:type="dxa"/>
              <w:bottom w:w="57" w:type="dxa"/>
            </w:tcMar>
          </w:tcPr>
          <w:p w14:paraId="5331D96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Токио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время встречи указывается в ваучере). </w:t>
            </w:r>
          </w:p>
          <w:p w14:paraId="3A6F11C6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5209B757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 Парк был</w:t>
            </w:r>
          </w:p>
          <w:p w14:paraId="59CB5959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состоявшим в родстве с правящей</w:t>
            </w:r>
          </w:p>
          <w:p w14:paraId="692F95E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6195BDD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 помощи прудов, камней, деревьев и искусственных холмов.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Здесь,  в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период  красных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кленов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 можно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полюбоваться живописными деревьями гинкго.</w:t>
            </w:r>
          </w:p>
          <w:p w14:paraId="489FD60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Остановка около исторического здания центрального вокзала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города  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дори.</w:t>
            </w:r>
          </w:p>
          <w:p w14:paraId="36E312A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</w:rPr>
              <w:t>в ресторане.</w:t>
            </w:r>
          </w:p>
          <w:p w14:paraId="405056E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</w:rPr>
              <w:t xml:space="preserve">. Мастер проводит чайную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церемонию,  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затем и гостям предоставляется возможность приобщиться к процессу приготовления чая матча.</w:t>
            </w:r>
          </w:p>
          <w:p w14:paraId="6522D6E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Радужный мост, 20-метровый робот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>  и</w:t>
            </w:r>
            <w:proofErr w:type="gram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049A2BF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A50E40" w14:paraId="63BF992D" w14:textId="77777777" w:rsidTr="00CE05E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682D20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lastRenderedPageBreak/>
              <w:t xml:space="preserve">День 3 (Вт): Свободный день </w:t>
            </w:r>
          </w:p>
        </w:tc>
      </w:tr>
      <w:tr w:rsidR="00A50E40" w14:paraId="68514E88" w14:textId="77777777" w:rsidTr="00CE05E8">
        <w:tc>
          <w:tcPr>
            <w:tcW w:w="11199" w:type="dxa"/>
            <w:tcMar>
              <w:top w:w="57" w:type="dxa"/>
              <w:bottom w:w="57" w:type="dxa"/>
            </w:tcMar>
          </w:tcPr>
          <w:p w14:paraId="4864364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Свободный день в Токио.</w:t>
            </w:r>
          </w:p>
          <w:p w14:paraId="47822C76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---</w:t>
            </w:r>
          </w:p>
          <w:p w14:paraId="67F0845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За дополнительную плату, по желанию: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(описание и стоимость ниже).</w:t>
            </w:r>
          </w:p>
          <w:p w14:paraId="1111861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A50E40" w14:paraId="091144A0" w14:textId="77777777" w:rsidTr="00CE05E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23EAA2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- 9-10ч. Переезд в Киото.</w:t>
            </w:r>
          </w:p>
        </w:tc>
      </w:tr>
      <w:tr w:rsidR="00A50E40" w14:paraId="35089BAF" w14:textId="77777777" w:rsidTr="00CE05E8">
        <w:tc>
          <w:tcPr>
            <w:tcW w:w="11199" w:type="dxa"/>
            <w:tcMar>
              <w:top w:w="57" w:type="dxa"/>
              <w:bottom w:w="57" w:type="dxa"/>
            </w:tcMar>
          </w:tcPr>
          <w:p w14:paraId="76826E09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04C44D27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(~2,5 ч)  </w:t>
            </w:r>
          </w:p>
          <w:p w14:paraId="79D08AA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заказной</w:t>
            </w:r>
          </w:p>
          <w:p w14:paraId="5063754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</w:rPr>
              <w:t xml:space="preserve"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12969AD5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13:00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ресторане.</w:t>
            </w:r>
          </w:p>
          <w:p w14:paraId="36BE8AC9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Для заездов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ноябре:</w:t>
            </w:r>
            <w:r>
              <w:rPr>
                <w:rFonts w:ascii="Cambria" w:eastAsia="Cambria" w:hAnsi="Cambria" w:cs="Cambria"/>
                <w:color w:val="000000"/>
              </w:rPr>
              <w:t>  небольшая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прогулка к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кленовому  коридору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 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Сотни кленовых деревьев с красными, желтыми и зелеными листьями образуют яркий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туннель  вдоль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150-метровой аллеи**</w:t>
            </w:r>
          </w:p>
          <w:p w14:paraId="46DF1DB5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Для заездов в октябре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декабре: </w:t>
            </w:r>
            <w:r>
              <w:rPr>
                <w:rFonts w:ascii="Cambria" w:eastAsia="Cambria" w:hAnsi="Cambria" w:cs="Cambria"/>
                <w:color w:val="000000"/>
              </w:rPr>
              <w:t>  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популярное место с красивыми видами на озеро и Фудзи*, дополняемыми осенним пейзажем**</w:t>
            </w:r>
          </w:p>
          <w:p w14:paraId="788376A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666CC77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762C89A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Кавагучико</w:t>
            </w:r>
            <w:proofErr w:type="spellEnd"/>
          </w:p>
          <w:p w14:paraId="25AA983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~17:00 Окончание экскурсии на станции.  Проводы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Киото. 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 выдаются заранее, вместе с ваучером.</w:t>
            </w:r>
          </w:p>
          <w:p w14:paraId="1C9DBB2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Самостоятельный переезд в Киото без гида. </w:t>
            </w:r>
          </w:p>
          <w:p w14:paraId="6A21FD8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Самостоятельное заселение в отель в районе станции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без сопровождения).</w:t>
            </w:r>
          </w:p>
        </w:tc>
      </w:tr>
      <w:tr w:rsidR="00A50E40" w14:paraId="646BDB0E" w14:textId="77777777" w:rsidTr="00CE05E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649486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5332"/>
              </w:tabs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lastRenderedPageBreak/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): Обзорная экскурсия по Киото - 8-9ч</w:t>
            </w:r>
          </w:p>
        </w:tc>
      </w:tr>
      <w:tr w:rsidR="00A50E40" w14:paraId="2DA03187" w14:textId="77777777" w:rsidTr="00CE05E8">
        <w:tc>
          <w:tcPr>
            <w:tcW w:w="11199" w:type="dxa"/>
            <w:tcMar>
              <w:top w:w="57" w:type="dxa"/>
              <w:bottom w:w="57" w:type="dxa"/>
            </w:tcMar>
          </w:tcPr>
          <w:p w14:paraId="18BF8C0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D0D0D"/>
              </w:rPr>
            </w:pPr>
            <w:r>
              <w:rPr>
                <w:rFonts w:ascii="Cambria" w:eastAsia="Cambria" w:hAnsi="Cambria" w:cs="Cambria"/>
                <w:color w:val="0D0D0D"/>
              </w:rPr>
              <w:t>Встреча с гидом в холле отеля в Киото (время встречи указывается в ваучере).</w:t>
            </w:r>
          </w:p>
          <w:p w14:paraId="076C415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D0D0D"/>
              </w:rPr>
            </w:pPr>
            <w:r>
              <w:rPr>
                <w:rFonts w:ascii="Cambria" w:eastAsia="Cambria" w:hAnsi="Cambria" w:cs="Cambria"/>
                <w:b/>
                <w:bCs/>
                <w:color w:val="0D0D0D"/>
              </w:rPr>
              <w:t>Тип транспорта: заказной</w:t>
            </w:r>
          </w:p>
          <w:p w14:paraId="5F12603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D0D0D"/>
              </w:rPr>
            </w:pPr>
            <w:r>
              <w:rPr>
                <w:rFonts w:ascii="Cambria" w:eastAsia="Cambria" w:hAnsi="Cambria" w:cs="Cambria"/>
                <w:color w:val="0D0D0D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5F01389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павильона  на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водной глади пруда создает восхитительное зрелище. </w:t>
            </w:r>
          </w:p>
          <w:p w14:paraId="4CE54F0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себя  что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-то новое, но невозможно увидеть все камни вместе.</w:t>
            </w:r>
          </w:p>
          <w:p w14:paraId="141491C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 xml:space="preserve">храма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Сандзюсангендо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с 1000 резных деревянных статуй богини милосердия Каннон. </w:t>
            </w:r>
          </w:p>
          <w:p w14:paraId="74299D3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ресторане.</w:t>
            </w:r>
          </w:p>
          <w:p w14:paraId="7B822976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D0D0D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</w:rPr>
              <w:t> </w:t>
            </w:r>
            <w:r>
              <w:rPr>
                <w:rFonts w:ascii="Cambria" w:eastAsia="Cambria" w:hAnsi="Cambria" w:cs="Cambria"/>
                <w:color w:val="000000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</w:rPr>
              <w:t xml:space="preserve"> и реки Камо. </w:t>
            </w:r>
            <w:r>
              <w:rPr>
                <w:rFonts w:ascii="Cambria" w:eastAsia="Cambria" w:hAnsi="Cambria" w:cs="Cambria"/>
                <w:b/>
                <w:bCs/>
                <w:color w:val="0D0D0D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  <w:p w14:paraId="4B7DA14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D0D0D"/>
              </w:rPr>
              <w:t>Возвращение в отели</w:t>
            </w:r>
          </w:p>
        </w:tc>
      </w:tr>
      <w:tr w:rsidR="00A50E40" w14:paraId="00E2BD89" w14:textId="77777777" w:rsidTr="00CE05E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598C5A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): Свободный день </w:t>
            </w:r>
          </w:p>
        </w:tc>
      </w:tr>
      <w:tr w:rsidR="00A50E40" w14:paraId="51D00FF7" w14:textId="77777777" w:rsidTr="00CE05E8">
        <w:tc>
          <w:tcPr>
            <w:tcW w:w="11199" w:type="dxa"/>
            <w:tcMar>
              <w:top w:w="57" w:type="dxa"/>
              <w:bottom w:w="57" w:type="dxa"/>
            </w:tcMar>
          </w:tcPr>
          <w:p w14:paraId="158DD09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Свободное время в Киото.</w:t>
            </w:r>
          </w:p>
          <w:p w14:paraId="7C88F87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По желанию, за доп. </w:t>
            </w:r>
            <w:proofErr w:type="gramStart"/>
            <w:r>
              <w:rPr>
                <w:rFonts w:ascii="Cambria" w:eastAsia="Cambria" w:hAnsi="Cambria" w:cs="Cambria"/>
                <w:color w:val="1F4E79"/>
              </w:rPr>
              <w:t>плату:  Экскурсия</w:t>
            </w:r>
            <w:proofErr w:type="gramEnd"/>
            <w:r>
              <w:rPr>
                <w:rFonts w:ascii="Cambria" w:eastAsia="Cambria" w:hAnsi="Cambria" w:cs="Cambria"/>
                <w:color w:val="1F4E79"/>
              </w:rPr>
              <w:t xml:space="preserve">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(описание и стоимость ниже).</w:t>
            </w:r>
          </w:p>
          <w:p w14:paraId="2DAFF17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A50E40" w14:paraId="6E2BC3CD" w14:textId="77777777" w:rsidTr="00CE05E8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601627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День 7 (Сб):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– 5ч</w:t>
            </w:r>
          </w:p>
        </w:tc>
      </w:tr>
      <w:tr w:rsidR="00A50E40" w14:paraId="6E8E27DF" w14:textId="77777777" w:rsidTr="00CE05E8">
        <w:trPr>
          <w:trHeight w:val="213"/>
        </w:trPr>
        <w:tc>
          <w:tcPr>
            <w:tcW w:w="11199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2003756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время встречи указывается в ваучере).</w:t>
            </w:r>
          </w:p>
          <w:p w14:paraId="3FBABEE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7A3AE51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40733AC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моста «пересечения луны».</w:t>
            </w:r>
          </w:p>
          <w:p w14:paraId="1FA3EB7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Возвращение в отели </w:t>
            </w:r>
          </w:p>
        </w:tc>
      </w:tr>
      <w:tr w:rsidR="00A50E40" w14:paraId="37DF91DE" w14:textId="77777777" w:rsidTr="00CE05E8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E9C93D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День 8 (Вс): Экскурсия в Хиросима и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о.Миядзима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. </w:t>
            </w:r>
          </w:p>
        </w:tc>
      </w:tr>
      <w:tr w:rsidR="00A50E40" w14:paraId="132A28D3" w14:textId="77777777" w:rsidTr="00CE05E8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6EBBC6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08:03 Самостоятельный переезд на станцию Хиросима со станции Киото (без сопровождения). </w:t>
            </w:r>
          </w:p>
          <w:p w14:paraId="6CA8861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 выдаются заранее, вместе с ваучером.</w:t>
            </w:r>
          </w:p>
          <w:p w14:paraId="182C76F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09:39 Встреча с гидом на платформе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станции Хиросима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> </w:t>
            </w:r>
          </w:p>
          <w:p w14:paraId="7CDDE44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</w:t>
            </w:r>
          </w:p>
          <w:p w14:paraId="678BA19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Мемориального парка Мира </w:t>
            </w:r>
            <w:r>
              <w:rPr>
                <w:rFonts w:ascii="Cambria" w:eastAsia="Cambria" w:hAnsi="Cambria" w:cs="Cambria"/>
                <w:color w:val="000000"/>
              </w:rPr>
              <w:t xml:space="preserve">с гигантской гробницей и пламенем мира, «купол мира», памятные руины бомбардировки 1945 года и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тысяча журавликов</w:t>
            </w:r>
            <w:r>
              <w:rPr>
                <w:rFonts w:ascii="Cambria" w:eastAsia="Cambria" w:hAnsi="Cambria" w:cs="Cambria"/>
                <w:color w:val="000000"/>
              </w:rPr>
              <w:t xml:space="preserve"> у памятника Садако Сасаки.</w:t>
            </w:r>
          </w:p>
          <w:p w14:paraId="72C29BA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на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остров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Миядзима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на пароме. </w:t>
            </w:r>
            <w:r>
              <w:rPr>
                <w:rFonts w:ascii="Cambria" w:eastAsia="Cambria" w:hAnsi="Cambria" w:cs="Cambria"/>
                <w:color w:val="000000"/>
              </w:rPr>
              <w:t xml:space="preserve"> Официальное название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Миядзимы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такое же название носит и синтоистское святилище острова, внесенное в список мирового наследия ЮНЕСКО.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Храм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Ицукусима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жемчужина острова и одно из самых живописнейших мест в Японии. </w:t>
            </w:r>
          </w:p>
          <w:p w14:paraId="2EDB5826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18:03 Проводы на поезд в Киото.</w:t>
            </w:r>
          </w:p>
          <w:p w14:paraId="2FD1800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1F4E79"/>
              </w:rPr>
            </w:pPr>
            <w:r>
              <w:rPr>
                <w:rFonts w:ascii="Cambria" w:eastAsia="Cambria" w:hAnsi="Cambria" w:cs="Cambria"/>
                <w:color w:val="000000"/>
              </w:rPr>
              <w:t>Самостоятельный переезд в Киото без гида. Самостоятельное возвращение в отель (без сопровождения)</w:t>
            </w:r>
          </w:p>
        </w:tc>
      </w:tr>
      <w:tr w:rsidR="00A50E40" w14:paraId="12CDAC18" w14:textId="77777777" w:rsidTr="00CE05E8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36CDFA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9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): Свободный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  в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Киото</w:t>
            </w:r>
          </w:p>
        </w:tc>
      </w:tr>
      <w:tr w:rsidR="00A50E40" w14:paraId="4AF97540" w14:textId="77777777" w:rsidTr="00CE05E8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74FC9B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Свободное время в Киото для самостоятельных прогулок и шопинга.</w:t>
            </w:r>
          </w:p>
        </w:tc>
      </w:tr>
      <w:tr w:rsidR="00A50E40" w14:paraId="1A553860" w14:textId="77777777" w:rsidTr="00CE05E8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F13EC1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10 (Вт): Завершение тура.</w:t>
            </w:r>
          </w:p>
        </w:tc>
      </w:tr>
      <w:tr w:rsidR="00A50E40" w14:paraId="39399AC8" w14:textId="77777777" w:rsidTr="00CE05E8">
        <w:trPr>
          <w:trHeight w:val="315"/>
        </w:trPr>
        <w:tc>
          <w:tcPr>
            <w:tcW w:w="11199" w:type="dxa"/>
            <w:tcBorders>
              <w:top w:val="single" w:sz="4" w:space="0" w:color="000000"/>
            </w:tcBorders>
            <w:tcMar>
              <w:top w:w="57" w:type="dxa"/>
              <w:bottom w:w="57" w:type="dxa"/>
            </w:tcMar>
          </w:tcPr>
          <w:p w14:paraId="526084A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Выписка из отеля до 10:00. Встреча с водителем у входа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отель .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Групповой трансфер в аэропорт на шаттле.</w:t>
            </w:r>
          </w:p>
          <w:p w14:paraId="5BCEDDD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!!!Внимание:</w:t>
            </w:r>
          </w:p>
          <w:p w14:paraId="2A20E6F5" w14:textId="77777777" w:rsidR="00A50E40" w:rsidRDefault="00A50E40" w:rsidP="00A50E40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 в одну сторону</w:t>
            </w:r>
          </w:p>
          <w:p w14:paraId="4B490FC8" w14:textId="77777777" w:rsidR="00A50E40" w:rsidRDefault="00A50E40" w:rsidP="00A50E40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 возможна для рейсов на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вылет из Осаки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>:</w:t>
            </w:r>
          </w:p>
          <w:p w14:paraId="4CEF502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ind w:left="46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>-из аэропорта Кансай с 8:30 утра до 24:30 вечера;</w:t>
            </w:r>
          </w:p>
          <w:p w14:paraId="13E21873" w14:textId="77777777" w:rsidR="00A50E40" w:rsidRDefault="00A50E40" w:rsidP="00A50E40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/чел в одну сторону</w:t>
            </w:r>
          </w:p>
          <w:p w14:paraId="63D09D10" w14:textId="77777777" w:rsidR="00A50E40" w:rsidRDefault="00A50E40" w:rsidP="00A50E40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55264BDF" w14:textId="77777777" w:rsidR="00A50E40" w:rsidRDefault="00A50E40" w:rsidP="00A50E40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менее, чем за 15 дней до заезда, дополнительно к оплате повторного бронирования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/чел) может п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отребоваться доплата за индивидуальный трансфер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-  80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/чел</w:t>
            </w:r>
          </w:p>
        </w:tc>
      </w:tr>
    </w:tbl>
    <w:p w14:paraId="71F3AC4A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2C259795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3934FCFB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40D9F875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051D8117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Стоимость программы на 1 человека в USD: </w:t>
      </w:r>
    </w:p>
    <w:p w14:paraId="57EE0800" w14:textId="77777777" w:rsidR="00A50E40" w:rsidRPr="00C274F8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7030A0"/>
        </w:rPr>
      </w:pPr>
      <w:r w:rsidRPr="00C274F8">
        <w:rPr>
          <w:rFonts w:ascii="Cambria" w:eastAsia="Cambria" w:hAnsi="Cambria" w:cs="Cambria"/>
          <w:b/>
          <w:bCs/>
          <w:color w:val="7030A0"/>
        </w:rPr>
        <w:t>Внимание! При выборе размещения в отеле 2-3* и 3* комфорт – тур проходит в составе большой группы до 30 человек.</w:t>
      </w:r>
    </w:p>
    <w:p w14:paraId="61B5CE20" w14:textId="77777777" w:rsidR="00A50E40" w:rsidRPr="00C274F8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7030A0"/>
        </w:rPr>
      </w:pPr>
      <w:r w:rsidRPr="00C274F8">
        <w:rPr>
          <w:rFonts w:ascii="Cambria" w:eastAsia="Cambria" w:hAnsi="Cambria" w:cs="Cambria"/>
          <w:b/>
          <w:bCs/>
          <w:color w:val="7030A0"/>
        </w:rPr>
        <w:t>При выборе отелей 4-5 * - тур проходит в мини-группе до 14 человек.</w:t>
      </w:r>
    </w:p>
    <w:p w14:paraId="16B19192" w14:textId="77777777" w:rsidR="00A50E40" w:rsidRPr="009D01BA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p w14:paraId="352A4FC1" w14:textId="77777777" w:rsidR="00A50E40" w:rsidRPr="009D01BA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1417"/>
        <w:gridCol w:w="1134"/>
        <w:gridCol w:w="1276"/>
        <w:gridCol w:w="1559"/>
        <w:gridCol w:w="1843"/>
        <w:gridCol w:w="1559"/>
      </w:tblGrid>
      <w:tr w:rsidR="00A50E40" w14:paraId="21A48525" w14:textId="77777777" w:rsidTr="00CE05E8">
        <w:trPr>
          <w:trHeight w:val="792"/>
        </w:trPr>
        <w:tc>
          <w:tcPr>
            <w:tcW w:w="2411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3425E0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41F08B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59F29B5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60FBF9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  <w:proofErr w:type="spellEnd"/>
          </w:p>
          <w:p w14:paraId="6535346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45294B7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 место</w:t>
            </w:r>
          </w:p>
          <w:p w14:paraId="5C41A09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6-11 лет 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CBBE607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Ребенок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F747475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места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A50E40" w14:paraId="3EAA04E0" w14:textId="77777777" w:rsidTr="00CE05E8">
        <w:trPr>
          <w:trHeight w:val="340"/>
        </w:trPr>
        <w:tc>
          <w:tcPr>
            <w:tcW w:w="2411" w:type="dxa"/>
            <w:tcMar>
              <w:top w:w="57" w:type="dxa"/>
              <w:bottom w:w="57" w:type="dxa"/>
            </w:tcMar>
            <w:vAlign w:val="center"/>
          </w:tcPr>
          <w:p w14:paraId="3F94B1B6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2-3*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467261B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2630 $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D1B981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520 $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6A5EEA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N/A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76C0C5F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N/A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5C77A45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2520 $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74E98BE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870 $</w:t>
            </w:r>
          </w:p>
        </w:tc>
      </w:tr>
      <w:tr w:rsidR="00A50E40" w14:paraId="42296959" w14:textId="77777777" w:rsidTr="00CE05E8">
        <w:trPr>
          <w:trHeight w:val="290"/>
        </w:trPr>
        <w:tc>
          <w:tcPr>
            <w:tcW w:w="2411" w:type="dxa"/>
            <w:tcMar>
              <w:top w:w="57" w:type="dxa"/>
              <w:bottom w:w="57" w:type="dxa"/>
            </w:tcMar>
            <w:vAlign w:val="center"/>
          </w:tcPr>
          <w:p w14:paraId="1B89CFE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3* комфорт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10FAAD0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3060 $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BCD085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870 $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3C6A65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2990 $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76E70C5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2880 $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18D0AE0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2950 $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18B0654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870 $</w:t>
            </w:r>
          </w:p>
        </w:tc>
      </w:tr>
      <w:tr w:rsidR="00A50E40" w14:paraId="62C5469F" w14:textId="77777777" w:rsidTr="00CE05E8">
        <w:trPr>
          <w:trHeight w:val="239"/>
        </w:trPr>
        <w:tc>
          <w:tcPr>
            <w:tcW w:w="2411" w:type="dxa"/>
            <w:tcMar>
              <w:top w:w="57" w:type="dxa"/>
              <w:bottom w:w="57" w:type="dxa"/>
            </w:tcMar>
            <w:vAlign w:val="center"/>
          </w:tcPr>
          <w:p w14:paraId="49BB430A" w14:textId="77777777" w:rsidR="00A50E40" w:rsidRPr="00104D3C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 стандарт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3007A9F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4720 $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310FCEE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2000 $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680746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4560 $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48FDF45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4410 $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5192DF6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4570 $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0A90742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1490 $</w:t>
            </w:r>
          </w:p>
        </w:tc>
      </w:tr>
      <w:tr w:rsidR="00A50E40" w14:paraId="4E8235D1" w14:textId="77777777" w:rsidTr="00CE05E8">
        <w:trPr>
          <w:trHeight w:val="239"/>
        </w:trPr>
        <w:tc>
          <w:tcPr>
            <w:tcW w:w="2411" w:type="dxa"/>
            <w:tcMar>
              <w:top w:w="57" w:type="dxa"/>
              <w:bottom w:w="57" w:type="dxa"/>
            </w:tcMar>
            <w:vAlign w:val="center"/>
          </w:tcPr>
          <w:p w14:paraId="45333A06" w14:textId="77777777" w:rsidR="00A50E40" w:rsidRPr="00104D3C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 комфорт и 5* стандарт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5945C01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5600 $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3E7DA65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3500 $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0B247E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5180 $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627E5D3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5030 $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24CBB69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5450 $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</w:tcPr>
          <w:p w14:paraId="362898F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1490 $</w:t>
            </w:r>
          </w:p>
        </w:tc>
      </w:tr>
      <w:tr w:rsidR="00A50E40" w14:paraId="0AA79240" w14:textId="77777777" w:rsidTr="00CE05E8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74578231" w14:textId="77777777" w:rsidR="00A50E40" w:rsidRDefault="00A50E40" w:rsidP="00A50E4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случае существенного изменения курса иены – возможен пересчет стоимости программы;</w:t>
            </w:r>
          </w:p>
          <w:p w14:paraId="5C2A87E3" w14:textId="77777777" w:rsidR="00A50E40" w:rsidRDefault="00A50E40" w:rsidP="00A50E4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уменьшении количества человек возможна замена типа транспорта с частного на общественный без изменения стоимости тура;</w:t>
            </w:r>
          </w:p>
          <w:p w14:paraId="66ABF37E" w14:textId="77777777" w:rsidR="00A50E40" w:rsidRDefault="00A50E40" w:rsidP="00A50E4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Размещение TWN – две раздельные кровати, DBL – двуспальная кровать, NA – доп. кровать не предоставляется, в других отелях – под запрос;</w:t>
            </w:r>
          </w:p>
          <w:p w14:paraId="6DA9156B" w14:textId="77777777" w:rsidR="00A50E40" w:rsidRDefault="00A50E40" w:rsidP="00A50E40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ночи под запрос и не гарантированы в отелях по туру.</w:t>
            </w:r>
          </w:p>
        </w:tc>
      </w:tr>
    </w:tbl>
    <w:p w14:paraId="59A255C6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43C1736F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ОРИЕНТИРОВОЧНЫЕ ВАРИАНТЫ РАЗМЕЩЕНИЯ ПО КАТЕГОРИЯМ </w:t>
      </w:r>
    </w:p>
    <w:tbl>
      <w:tblPr>
        <w:tblW w:w="11199" w:type="dxa"/>
        <w:tblInd w:w="-28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1061"/>
        <w:gridCol w:w="1917"/>
        <w:gridCol w:w="8221"/>
      </w:tblGrid>
      <w:tr w:rsidR="00A50E40" w14:paraId="54E665A1" w14:textId="77777777" w:rsidTr="00CE05E8">
        <w:tc>
          <w:tcPr>
            <w:tcW w:w="106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762F6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Город</w:t>
            </w: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404961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Категория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FE17D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Название отелей</w:t>
            </w:r>
          </w:p>
        </w:tc>
      </w:tr>
      <w:tr w:rsidR="00A50E40" w14:paraId="74FFD7F6" w14:textId="77777777" w:rsidTr="00CE05E8">
        <w:tc>
          <w:tcPr>
            <w:tcW w:w="1061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D5C45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Токио</w:t>
            </w: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4DA9BF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19F3D5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Ueno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Tawaramachi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 подобные</w:t>
            </w:r>
          </w:p>
        </w:tc>
      </w:tr>
      <w:tr w:rsidR="00A50E40" w14:paraId="5F102D81" w14:textId="77777777" w:rsidTr="00CE05E8">
        <w:tc>
          <w:tcPr>
            <w:tcW w:w="106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60CF786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A808C9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9E96E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Henna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Asakusatawaramachi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Comfort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View или подобные</w:t>
            </w:r>
          </w:p>
        </w:tc>
      </w:tr>
      <w:tr w:rsidR="00A50E40" w:rsidRPr="00A50E40" w14:paraId="1D0433E3" w14:textId="77777777" w:rsidTr="00CE05E8">
        <w:tc>
          <w:tcPr>
            <w:tcW w:w="106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AAE84EF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42E864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7E37B75" w14:textId="77777777" w:rsidR="00A50E40" w:rsidRPr="0006385B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 xml:space="preserve">Royal Park Nihonbashi, </w:t>
            </w:r>
            <w:proofErr w:type="spellStart"/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>Yenomidori</w:t>
            </w:r>
            <w:proofErr w:type="spellEnd"/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 xml:space="preserve">, Grand Prince Takanawa, Monte Hermana Tokyo, Mitsui Garden </w:t>
            </w:r>
            <w:proofErr w:type="spellStart"/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>Nihombashi</w:t>
            </w:r>
            <w:proofErr w:type="spellEnd"/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 xml:space="preserve">, THE GATE </w:t>
            </w:r>
            <w:proofErr w:type="spellStart"/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>Ryogoku</w:t>
            </w:r>
            <w:proofErr w:type="spellEnd"/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A50E40" w:rsidRPr="00A50E40" w14:paraId="7A44B4A5" w14:textId="77777777" w:rsidTr="00CE05E8">
        <w:tc>
          <w:tcPr>
            <w:tcW w:w="1061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5475305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Киото</w:t>
            </w: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C48D29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0C2BFCB" w14:textId="77777777" w:rsidR="00A50E40" w:rsidRPr="0006385B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Tetora, </w:t>
            </w:r>
            <w:proofErr w:type="spellStart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Elcient</w:t>
            </w:r>
            <w:proofErr w:type="spellEnd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Kyoto, Ref Kyoto </w:t>
            </w:r>
            <w:proofErr w:type="spellStart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Hachijoguchi</w:t>
            </w:r>
            <w:proofErr w:type="spellEnd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by Vessel Hotels</w:t>
            </w:r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A50E40" w14:paraId="19642776" w14:textId="77777777" w:rsidTr="00CE05E8">
        <w:tc>
          <w:tcPr>
            <w:tcW w:w="106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D31F58" w14:textId="77777777" w:rsidR="00A50E40" w:rsidRPr="0006385B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lang w:val="en-US"/>
              </w:rPr>
            </w:pP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666411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DD070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 подобные</w:t>
            </w:r>
          </w:p>
        </w:tc>
      </w:tr>
      <w:tr w:rsidR="00A50E40" w:rsidRPr="00A50E40" w14:paraId="586AF0A4" w14:textId="77777777" w:rsidTr="00CE05E8">
        <w:tc>
          <w:tcPr>
            <w:tcW w:w="1061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24A9416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1FEF0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20B920" w14:textId="77777777" w:rsidR="00A50E40" w:rsidRPr="0006385B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Daiwa </w:t>
            </w:r>
            <w:proofErr w:type="spellStart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Roynet</w:t>
            </w:r>
            <w:proofErr w:type="spellEnd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Kyoto </w:t>
            </w:r>
            <w:proofErr w:type="spellStart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Terrase</w:t>
            </w:r>
            <w:proofErr w:type="spellEnd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</w:t>
            </w:r>
            <w:proofErr w:type="spellStart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Hachijo</w:t>
            </w:r>
            <w:proofErr w:type="spellEnd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Premier, </w:t>
            </w:r>
            <w:proofErr w:type="spellStart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Viscio</w:t>
            </w:r>
            <w:proofErr w:type="spellEnd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by </w:t>
            </w:r>
            <w:proofErr w:type="spellStart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Granvia</w:t>
            </w:r>
            <w:proofErr w:type="spellEnd"/>
            <w:r w:rsidRPr="0006385B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06385B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A50E40" w14:paraId="78375EF1" w14:textId="77777777" w:rsidTr="00CE05E8">
        <w:tc>
          <w:tcPr>
            <w:tcW w:w="11199" w:type="dxa"/>
            <w:gridSpan w:val="3"/>
            <w:tcBorders>
              <w:top w:val="single" w:sz="4" w:space="0" w:color="262626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9EB2A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Внимание! Возможна замена отелей на аналогичные, той же категории.</w:t>
            </w:r>
          </w:p>
        </w:tc>
      </w:tr>
    </w:tbl>
    <w:p w14:paraId="7F4233F1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4"/>
          <w:szCs w:val="14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A50E40" w14:paraId="1AD6F58E" w14:textId="77777777" w:rsidTr="00CE05E8">
        <w:tc>
          <w:tcPr>
            <w:tcW w:w="11199" w:type="dxa"/>
            <w:shd w:val="clear" w:color="auto" w:fill="C00000"/>
            <w:tcMar>
              <w:top w:w="57" w:type="dxa"/>
              <w:bottom w:w="57" w:type="dxa"/>
            </w:tcMar>
          </w:tcPr>
          <w:p w14:paraId="29CF901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Аннуляция</w:t>
            </w:r>
          </w:p>
        </w:tc>
      </w:tr>
      <w:tr w:rsidR="00A50E40" w14:paraId="337E919E" w14:textId="77777777" w:rsidTr="00CE05E8">
        <w:tc>
          <w:tcPr>
            <w:tcW w:w="11199" w:type="dxa"/>
            <w:tcMar>
              <w:top w:w="57" w:type="dxa"/>
              <w:bottom w:w="57" w:type="dxa"/>
            </w:tcMar>
          </w:tcPr>
          <w:p w14:paraId="43971B75" w14:textId="77777777" w:rsidR="00A50E40" w:rsidRDefault="00A50E40" w:rsidP="00A50E40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аннуляция без штрафов возможна при отмене тура не менее чем за 15 дней до заезда;</w:t>
            </w:r>
          </w:p>
          <w:p w14:paraId="17052D4D" w14:textId="77777777" w:rsidR="00A50E40" w:rsidRDefault="00A50E40" w:rsidP="00A50E40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15-7 дней до заезда – штраф 30% от стоимости тура;</w:t>
            </w:r>
          </w:p>
          <w:p w14:paraId="3CA795A0" w14:textId="77777777" w:rsidR="00A50E40" w:rsidRDefault="00A50E40" w:rsidP="00A50E40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7-2 дня – штраф 50% от стоимости тура;</w:t>
            </w:r>
          </w:p>
          <w:p w14:paraId="0423ECE0" w14:textId="77777777" w:rsidR="00A50E40" w:rsidRDefault="00A50E40" w:rsidP="00A50E40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1 день до заезда или в день начала тура – штраф 100%.</w:t>
            </w:r>
          </w:p>
          <w:p w14:paraId="7143075E" w14:textId="77777777" w:rsidR="00A50E40" w:rsidRDefault="00A50E40" w:rsidP="00A50E40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 w:hanging="28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FF0000"/>
              </w:rPr>
              <w:t>Внимание: кроме вышеуказанных штрафов могут быть удержаны фактические расходы за выкуп билетов и пр., уточняйте у Вашего менеджера</w:t>
            </w:r>
          </w:p>
        </w:tc>
      </w:tr>
    </w:tbl>
    <w:p w14:paraId="19A5269A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6FC6B15E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348F51AB" w14:textId="77777777" w:rsidR="00A50E40" w:rsidRDefault="00A50E40" w:rsidP="00A50E40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проживание в отелях по программе на базе завтрака;</w:t>
      </w:r>
    </w:p>
    <w:p w14:paraId="793CE3F6" w14:textId="77777777" w:rsidR="00A50E40" w:rsidRDefault="00A50E40" w:rsidP="00A50E40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5 групповых экскурсий с русскоговорящим гидом по программе, включая входные билеты;</w:t>
      </w:r>
    </w:p>
    <w:p w14:paraId="30024237" w14:textId="77777777" w:rsidR="00A50E40" w:rsidRDefault="00A50E40" w:rsidP="00A50E40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3 обеда по программе;</w:t>
      </w:r>
    </w:p>
    <w:p w14:paraId="61B2F68B" w14:textId="77777777" w:rsidR="00A50E40" w:rsidRDefault="00A50E40" w:rsidP="00A50E40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проезд в ходе экскурсий;</w:t>
      </w:r>
    </w:p>
    <w:p w14:paraId="29A9260A" w14:textId="77777777" w:rsidR="00A50E40" w:rsidRDefault="00A50E40" w:rsidP="00A50E40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групповой трансфер аэропорт – отель – аэропорт на шаттле; </w:t>
      </w:r>
    </w:p>
    <w:p w14:paraId="5925048E" w14:textId="77777777" w:rsidR="00A50E40" w:rsidRDefault="00A50E40" w:rsidP="00A50E40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bookmarkStart w:id="0" w:name="_heading=h.vqpw73aygu5" w:colFirst="0" w:colLast="0"/>
      <w:bookmarkEnd w:id="0"/>
      <w:r>
        <w:rPr>
          <w:rFonts w:ascii="Cambria" w:eastAsia="Cambria" w:hAnsi="Cambria" w:cs="Cambria"/>
          <w:color w:val="000000"/>
        </w:rPr>
        <w:t>билеты на поезда по маршруту (обычный класс);</w:t>
      </w:r>
    </w:p>
    <w:p w14:paraId="7C2C9AE4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14"/>
          <w:szCs w:val="14"/>
          <w:highlight w:val="yellow"/>
        </w:rPr>
      </w:pPr>
    </w:p>
    <w:p w14:paraId="563F1ED4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не включено:</w:t>
      </w:r>
    </w:p>
    <w:p w14:paraId="4E8E8A8C" w14:textId="77777777" w:rsidR="00A50E40" w:rsidRDefault="00A50E40" w:rsidP="00A50E4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26"/>
        <w:rPr>
          <w:rFonts w:ascii="Cambria" w:eastAsia="Cambria" w:hAnsi="Cambria" w:cs="Cambria"/>
          <w:color w:val="A62B0A"/>
        </w:rPr>
      </w:pPr>
      <w:r>
        <w:rPr>
          <w:rFonts w:ascii="Cambria" w:eastAsia="Cambria" w:hAnsi="Cambria" w:cs="Cambria"/>
          <w:color w:val="A62B0A"/>
        </w:rPr>
        <w:t>городской налог на проживание в отеле в размере 100-200 йен (</w:t>
      </w:r>
      <w:proofErr w:type="spellStart"/>
      <w:r>
        <w:rPr>
          <w:rFonts w:ascii="Cambria" w:eastAsia="Cambria" w:hAnsi="Cambria" w:cs="Cambria"/>
          <w:color w:val="A62B0A"/>
        </w:rPr>
        <w:t>ок</w:t>
      </w:r>
      <w:proofErr w:type="spellEnd"/>
      <w:r>
        <w:rPr>
          <w:rFonts w:ascii="Cambria" w:eastAsia="Cambria" w:hAnsi="Cambria" w:cs="Cambria"/>
          <w:color w:val="A62B0A"/>
        </w:rPr>
        <w:t xml:space="preserve"> 1-2 </w:t>
      </w:r>
      <w:proofErr w:type="spellStart"/>
      <w:r>
        <w:rPr>
          <w:rFonts w:ascii="Cambria" w:eastAsia="Cambria" w:hAnsi="Cambria" w:cs="Cambria"/>
          <w:color w:val="A62B0A"/>
        </w:rPr>
        <w:t>долл</w:t>
      </w:r>
      <w:proofErr w:type="spellEnd"/>
      <w:r>
        <w:rPr>
          <w:rFonts w:ascii="Cambria" w:eastAsia="Cambria" w:hAnsi="Cambria" w:cs="Cambria"/>
          <w:color w:val="A62B0A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</w:rPr>
        <w:t>на чел</w:t>
      </w:r>
      <w:proofErr w:type="gramEnd"/>
      <w:r>
        <w:rPr>
          <w:rFonts w:ascii="Cambria" w:eastAsia="Cambria" w:hAnsi="Cambria" w:cs="Cambria"/>
          <w:color w:val="A62B0A"/>
        </w:rPr>
        <w:t xml:space="preserve"> в день (оплачивается наличными при регистрации)</w:t>
      </w:r>
    </w:p>
    <w:p w14:paraId="4D660D67" w14:textId="77777777" w:rsidR="00A50E40" w:rsidRDefault="00A50E40" w:rsidP="00A50E4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26"/>
        <w:rPr>
          <w:rFonts w:ascii="Cambria" w:eastAsia="Cambria" w:hAnsi="Cambria" w:cs="Cambria"/>
          <w:color w:val="A62B0A"/>
        </w:rPr>
      </w:pPr>
      <w:r>
        <w:rPr>
          <w:rFonts w:ascii="Cambria" w:eastAsia="Cambria" w:hAnsi="Cambria" w:cs="Cambria"/>
          <w:color w:val="A62B0A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</w:rPr>
        <w:t>онсены</w:t>
      </w:r>
      <w:proofErr w:type="spellEnd"/>
      <w:r>
        <w:rPr>
          <w:rFonts w:ascii="Cambria" w:eastAsia="Cambria" w:hAnsi="Cambria" w:cs="Cambria"/>
          <w:color w:val="A62B0A"/>
        </w:rPr>
        <w:t xml:space="preserve"> 150 йен (</w:t>
      </w:r>
      <w:proofErr w:type="spellStart"/>
      <w:r>
        <w:rPr>
          <w:rFonts w:ascii="Cambria" w:eastAsia="Cambria" w:hAnsi="Cambria" w:cs="Cambria"/>
          <w:color w:val="A62B0A"/>
        </w:rPr>
        <w:t>ок</w:t>
      </w:r>
      <w:proofErr w:type="spellEnd"/>
      <w:r>
        <w:rPr>
          <w:rFonts w:ascii="Cambria" w:eastAsia="Cambria" w:hAnsi="Cambria" w:cs="Cambria"/>
          <w:color w:val="A62B0A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</w:rPr>
        <w:t>долл</w:t>
      </w:r>
      <w:proofErr w:type="spellEnd"/>
      <w:r>
        <w:rPr>
          <w:rFonts w:ascii="Cambria" w:eastAsia="Cambria" w:hAnsi="Cambria" w:cs="Cambria"/>
          <w:color w:val="A62B0A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</w:rPr>
        <w:t>на чел</w:t>
      </w:r>
      <w:proofErr w:type="gramEnd"/>
      <w:r>
        <w:rPr>
          <w:rFonts w:ascii="Cambria" w:eastAsia="Cambria" w:hAnsi="Cambria" w:cs="Cambria"/>
          <w:color w:val="A62B0A"/>
        </w:rPr>
        <w:t xml:space="preserve"> в день (оплачивается наличными при регистрации)</w:t>
      </w:r>
    </w:p>
    <w:p w14:paraId="5F1CFB83" w14:textId="77777777" w:rsidR="00A50E40" w:rsidRDefault="00A50E40" w:rsidP="00A50E4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международный перелет;</w:t>
      </w:r>
    </w:p>
    <w:p w14:paraId="75E9BB49" w14:textId="77777777" w:rsidR="00A50E40" w:rsidRDefault="00A50E40" w:rsidP="00A50E4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мед. страховка;</w:t>
      </w:r>
    </w:p>
    <w:p w14:paraId="22C2D289" w14:textId="77777777" w:rsidR="00A50E40" w:rsidRDefault="00A50E40" w:rsidP="00A50E4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дополнительные экскурсии;</w:t>
      </w:r>
    </w:p>
    <w:p w14:paraId="2713A4B8" w14:textId="77777777" w:rsidR="00A50E40" w:rsidRDefault="00A50E40" w:rsidP="00A50E4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расходы личного характера.</w:t>
      </w:r>
    </w:p>
    <w:p w14:paraId="37A2DD3E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336"/>
        <w:gridCol w:w="74"/>
        <w:gridCol w:w="67"/>
        <w:gridCol w:w="2484"/>
        <w:gridCol w:w="68"/>
        <w:gridCol w:w="5177"/>
      </w:tblGrid>
      <w:tr w:rsidR="00A50E40" w14:paraId="37E05909" w14:textId="77777777" w:rsidTr="00CE05E8">
        <w:tc>
          <w:tcPr>
            <w:tcW w:w="11199" w:type="dxa"/>
            <w:gridSpan w:val="7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7E0E686A" w14:textId="77777777" w:rsidR="00A50E40" w:rsidRPr="0006385B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экскурсии с русскоговорящим гидом. Стоимость на 1 человека в USD.</w:t>
            </w:r>
          </w:p>
          <w:p w14:paraId="09C8A2F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*Рекомендуем заказывать доп экскурсии заранее. </w:t>
            </w:r>
          </w:p>
          <w:p w14:paraId="7121C71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При заказе на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>месте  НЕ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  гарантируется подтверждение и стоимость.</w:t>
            </w:r>
          </w:p>
        </w:tc>
      </w:tr>
      <w:tr w:rsidR="00A50E40" w14:paraId="429B8FEA" w14:textId="77777777" w:rsidTr="00CE05E8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34C47C6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День</w:t>
            </w:r>
          </w:p>
        </w:tc>
        <w:tc>
          <w:tcPr>
            <w:tcW w:w="10206" w:type="dxa"/>
            <w:gridSpan w:val="6"/>
            <w:shd w:val="clear" w:color="auto" w:fill="DEEBF6"/>
            <w:vAlign w:val="center"/>
          </w:tcPr>
          <w:p w14:paraId="70E6000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Описание</w:t>
            </w:r>
          </w:p>
        </w:tc>
      </w:tr>
      <w:tr w:rsidR="00A50E40" w14:paraId="7E68FB78" w14:textId="77777777" w:rsidTr="00CE05E8">
        <w:trPr>
          <w:trHeight w:val="922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4ECE497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1</w:t>
            </w:r>
          </w:p>
          <w:p w14:paraId="6F0A53D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Вс</w:t>
            </w:r>
          </w:p>
        </w:tc>
        <w:tc>
          <w:tcPr>
            <w:tcW w:w="10206" w:type="dxa"/>
            <w:gridSpan w:val="6"/>
            <w:vAlign w:val="center"/>
          </w:tcPr>
          <w:p w14:paraId="7A402B69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Вечерний Токио – 5 ч.</w:t>
            </w:r>
          </w:p>
          <w:p w14:paraId="0ACE4B2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 Экскурсия бронируется ТОЛЬКО вместе с туром</w:t>
            </w:r>
          </w:p>
          <w:p w14:paraId="2726530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044B823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общественный.</w:t>
            </w:r>
          </w:p>
          <w:p w14:paraId="5FD04A6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Tokyo Tower   – одного из символов города, откуда открывается красота вечернего Токио с высоты 150 м.</w:t>
            </w:r>
          </w:p>
          <w:p w14:paraId="54C449D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вечерней подсветке.</w:t>
            </w:r>
          </w:p>
          <w:p w14:paraId="095245F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3453657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A50E40" w14:paraId="185CF07E" w14:textId="77777777" w:rsidTr="00CE05E8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C8417FE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206" w:type="dxa"/>
            <w:gridSpan w:val="6"/>
            <w:shd w:val="clear" w:color="auto" w:fill="D5DCE4"/>
            <w:vAlign w:val="center"/>
          </w:tcPr>
          <w:p w14:paraId="1299263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A50E40" w14:paraId="73A0F84F" w14:textId="77777777" w:rsidTr="00CE05E8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4082CEB1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477" w:type="dxa"/>
            <w:gridSpan w:val="3"/>
            <w:vAlign w:val="center"/>
          </w:tcPr>
          <w:p w14:paraId="754029A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190 $</w:t>
            </w:r>
          </w:p>
        </w:tc>
        <w:tc>
          <w:tcPr>
            <w:tcW w:w="2552" w:type="dxa"/>
            <w:gridSpan w:val="2"/>
            <w:vAlign w:val="center"/>
          </w:tcPr>
          <w:p w14:paraId="3989CA59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150 $</w:t>
            </w:r>
          </w:p>
        </w:tc>
        <w:tc>
          <w:tcPr>
            <w:tcW w:w="5177" w:type="dxa"/>
            <w:vAlign w:val="center"/>
          </w:tcPr>
          <w:p w14:paraId="76248F7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0–3 года: бесплатно; 4–5 лет: 20 $</w:t>
            </w:r>
          </w:p>
        </w:tc>
      </w:tr>
      <w:tr w:rsidR="00A50E40" w14:paraId="1C585C98" w14:textId="77777777" w:rsidTr="00CE05E8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162E983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3</w:t>
            </w:r>
          </w:p>
          <w:p w14:paraId="4AA4EEFA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Вт</w:t>
            </w:r>
          </w:p>
        </w:tc>
        <w:tc>
          <w:tcPr>
            <w:tcW w:w="10206" w:type="dxa"/>
            <w:gridSpan w:val="6"/>
            <w:vAlign w:val="center"/>
          </w:tcPr>
          <w:p w14:paraId="3470C2F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Экскурсия «Традиции Токио» – 8 ч </w:t>
            </w:r>
          </w:p>
          <w:p w14:paraId="64F544D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305FD423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</w:rPr>
              <w:t xml:space="preserve"> - замена на заказной).</w:t>
            </w:r>
          </w:p>
          <w:p w14:paraId="675A143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222222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оазиса тишины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и  гармонии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05C7339E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мекке молодежной моды и любителей анимэ и косплей – кварталу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</w:t>
            </w:r>
          </w:p>
          <w:p w14:paraId="4613E48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местном ресторане.</w:t>
            </w:r>
          </w:p>
          <w:p w14:paraId="0431F3D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парку Синдзюку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одному из самых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В период Эдо парк служил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сейчас это ботанический сад с прекрасными пейзажами и один из самых популярных садов в Японии. </w:t>
            </w:r>
          </w:p>
          <w:p w14:paraId="0B655EA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на ст. Сибуя,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4AEDA9D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Посещение одной из видовых площадок, откуда открывается захватывающий вид мегаполиса.</w:t>
            </w:r>
          </w:p>
          <w:p w14:paraId="1A99E0F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</w:t>
            </w:r>
          </w:p>
        </w:tc>
      </w:tr>
      <w:tr w:rsidR="00A50E40" w14:paraId="40C03366" w14:textId="77777777" w:rsidTr="00CE05E8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04E4E62D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206" w:type="dxa"/>
            <w:gridSpan w:val="6"/>
            <w:shd w:val="clear" w:color="auto" w:fill="DBDBDB"/>
            <w:vAlign w:val="center"/>
          </w:tcPr>
          <w:p w14:paraId="5C5EED3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A50E40" w14:paraId="317A4D8D" w14:textId="77777777" w:rsidTr="00CE05E8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28809BA9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8E0606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200 $</w:t>
            </w:r>
          </w:p>
        </w:tc>
        <w:tc>
          <w:tcPr>
            <w:tcW w:w="2551" w:type="dxa"/>
            <w:gridSpan w:val="2"/>
            <w:vAlign w:val="center"/>
          </w:tcPr>
          <w:p w14:paraId="02E06B74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160 $</w:t>
            </w:r>
          </w:p>
        </w:tc>
        <w:tc>
          <w:tcPr>
            <w:tcW w:w="5245" w:type="dxa"/>
            <w:gridSpan w:val="2"/>
            <w:vAlign w:val="center"/>
          </w:tcPr>
          <w:p w14:paraId="7686EE8B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0-5 лет: бесплатно без места и питания</w:t>
            </w:r>
          </w:p>
        </w:tc>
      </w:tr>
      <w:tr w:rsidR="00A50E40" w14:paraId="32F1C664" w14:textId="77777777" w:rsidTr="00CE05E8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BFDD8C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6</w:t>
            </w:r>
          </w:p>
          <w:p w14:paraId="14728A90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Пт</w:t>
            </w:r>
            <w:proofErr w:type="spellEnd"/>
          </w:p>
        </w:tc>
        <w:tc>
          <w:tcPr>
            <w:tcW w:w="10206" w:type="dxa"/>
            <w:gridSpan w:val="6"/>
            <w:tcBorders>
              <w:bottom w:val="single" w:sz="4" w:space="0" w:color="1F4E79"/>
            </w:tcBorders>
            <w:vAlign w:val="center"/>
          </w:tcPr>
          <w:p w14:paraId="093A6D3D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Экскурсия Нара-Осака – 8ч.</w:t>
            </w:r>
          </w:p>
          <w:p w14:paraId="217D761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лобби отеля в Киото (время встречи указывается в ваучере). </w:t>
            </w:r>
          </w:p>
          <w:p w14:paraId="6528C57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</w:rPr>
              <w:t xml:space="preserve"> - замена на заказной).</w:t>
            </w:r>
          </w:p>
          <w:p w14:paraId="682B85DF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Нару. 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 </w:t>
            </w:r>
          </w:p>
          <w:p w14:paraId="68BBA595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01CC42B6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,</w:t>
            </w:r>
            <w:r>
              <w:rPr>
                <w:rFonts w:ascii="Cambria" w:eastAsia="Cambria" w:hAnsi="Cambria" w:cs="Cambria"/>
                <w:color w:val="000000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14280415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Осаку – современный город, третий по величине в Японии. 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 </w:t>
            </w:r>
          </w:p>
          <w:p w14:paraId="5E314371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 (японская кухня)</w:t>
            </w:r>
          </w:p>
          <w:p w14:paraId="22F51E2B" w14:textId="77777777" w:rsidR="00A50E40" w:rsidRDefault="00A50E40" w:rsidP="00CE05E8">
            <w:pPr>
              <w:spacing w:after="10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</w:rPr>
              <w:t>Остановка на</w:t>
            </w:r>
            <w:r>
              <w:rPr>
                <w:rFonts w:ascii="Cambria" w:eastAsia="Cambria" w:hAnsi="Cambria" w:cs="Cambria"/>
                <w:highlight w:val="white"/>
              </w:rPr>
              <w:t xml:space="preserve"> видовой площадке для фотографирования на фоне замка Осака (без посещения музея в башне замка и парка вокруг) </w:t>
            </w:r>
          </w:p>
          <w:p w14:paraId="3093227A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– улице неоновых реклам.</w:t>
            </w:r>
          </w:p>
          <w:p w14:paraId="179E6768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>Возвращение в отель.</w:t>
            </w:r>
          </w:p>
        </w:tc>
      </w:tr>
      <w:tr w:rsidR="00A50E40" w14:paraId="724321F5" w14:textId="77777777" w:rsidTr="00CE05E8">
        <w:trPr>
          <w:trHeight w:val="128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0054BA5B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206" w:type="dxa"/>
            <w:gridSpan w:val="6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BDBDB"/>
            <w:vAlign w:val="center"/>
          </w:tcPr>
          <w:p w14:paraId="4D7DE83C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A50E40" w14:paraId="14D5E40F" w14:textId="77777777" w:rsidTr="00CE05E8">
        <w:trPr>
          <w:trHeight w:val="127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47AAC44" w14:textId="77777777" w:rsidR="00A50E40" w:rsidRDefault="00A50E40" w:rsidP="00CE05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336" w:type="dxa"/>
            <w:tcBorders>
              <w:top w:val="single" w:sz="4" w:space="0" w:color="1F4E79"/>
            </w:tcBorders>
            <w:vAlign w:val="center"/>
          </w:tcPr>
          <w:p w14:paraId="412F74B6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230 $</w:t>
            </w:r>
          </w:p>
        </w:tc>
        <w:tc>
          <w:tcPr>
            <w:tcW w:w="2693" w:type="dxa"/>
            <w:gridSpan w:val="4"/>
            <w:tcBorders>
              <w:top w:val="single" w:sz="4" w:space="0" w:color="1F4E79"/>
            </w:tcBorders>
            <w:vAlign w:val="center"/>
          </w:tcPr>
          <w:p w14:paraId="549D32F2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до 6-11 лет: 210 $</w:t>
            </w:r>
          </w:p>
        </w:tc>
        <w:tc>
          <w:tcPr>
            <w:tcW w:w="5177" w:type="dxa"/>
            <w:tcBorders>
              <w:top w:val="single" w:sz="4" w:space="0" w:color="1F4E79"/>
            </w:tcBorders>
            <w:vAlign w:val="center"/>
          </w:tcPr>
          <w:p w14:paraId="2DB85D09" w14:textId="77777777" w:rsidR="00A50E40" w:rsidRDefault="00A50E40" w:rsidP="00CE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до 5 лет: бесплатно без места и питания</w:t>
            </w:r>
          </w:p>
        </w:tc>
      </w:tr>
    </w:tbl>
    <w:p w14:paraId="6C9AD95B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B9163F5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63B4770F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1D48581D" w14:textId="77777777" w:rsidR="00A50E40" w:rsidRDefault="00A50E40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p w14:paraId="34C5CEC1" w14:textId="5C80274B" w:rsidR="00A73871" w:rsidRPr="0055053F" w:rsidRDefault="00A73871" w:rsidP="00A50E4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73871" w:rsidRPr="0055053F" w:rsidSect="00F305C3">
      <w:footerReference w:type="default" r:id="rId9"/>
      <w:footerReference w:type="first" r:id="rId10"/>
      <w:pgSz w:w="11906" w:h="16838"/>
      <w:pgMar w:top="284" w:right="851" w:bottom="567" w:left="907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A7E7E" w14:textId="77777777" w:rsidR="0039287F" w:rsidRDefault="0039287F" w:rsidP="0068602D">
      <w:pPr>
        <w:spacing w:after="0" w:line="240" w:lineRule="auto"/>
      </w:pPr>
      <w:r>
        <w:separator/>
      </w:r>
    </w:p>
  </w:endnote>
  <w:endnote w:type="continuationSeparator" w:id="0">
    <w:p w14:paraId="59F8B61C" w14:textId="77777777" w:rsidR="0039287F" w:rsidRDefault="0039287F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D9B8" w14:textId="77777777" w:rsidR="0039287F" w:rsidRDefault="0039287F" w:rsidP="0068602D">
      <w:pPr>
        <w:spacing w:after="0" w:line="240" w:lineRule="auto"/>
      </w:pPr>
      <w:r>
        <w:separator/>
      </w:r>
    </w:p>
  </w:footnote>
  <w:footnote w:type="continuationSeparator" w:id="0">
    <w:p w14:paraId="31C65243" w14:textId="77777777" w:rsidR="0039287F" w:rsidRDefault="0039287F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2863"/>
    <w:multiLevelType w:val="multilevel"/>
    <w:tmpl w:val="54C45AF4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662B52"/>
    <w:multiLevelType w:val="multilevel"/>
    <w:tmpl w:val="6224674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A60B09"/>
    <w:multiLevelType w:val="multilevel"/>
    <w:tmpl w:val="2F509B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C3056E"/>
    <w:multiLevelType w:val="multilevel"/>
    <w:tmpl w:val="E7C4D93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B4D3ED0"/>
    <w:multiLevelType w:val="multilevel"/>
    <w:tmpl w:val="D18C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17382"/>
    <w:multiLevelType w:val="multilevel"/>
    <w:tmpl w:val="0810A4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EDD60A0"/>
    <w:multiLevelType w:val="multilevel"/>
    <w:tmpl w:val="39D615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F7407AA"/>
    <w:multiLevelType w:val="multilevel"/>
    <w:tmpl w:val="6A26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866649"/>
    <w:multiLevelType w:val="multilevel"/>
    <w:tmpl w:val="97D661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7D56E13"/>
    <w:multiLevelType w:val="multilevel"/>
    <w:tmpl w:val="4B5C5B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E295463"/>
    <w:multiLevelType w:val="multilevel"/>
    <w:tmpl w:val="3D02DC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0E94F51"/>
    <w:multiLevelType w:val="multilevel"/>
    <w:tmpl w:val="31D66044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2DF0766"/>
    <w:multiLevelType w:val="multilevel"/>
    <w:tmpl w:val="07103408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318055C"/>
    <w:multiLevelType w:val="multilevel"/>
    <w:tmpl w:val="8844369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6512A65"/>
    <w:multiLevelType w:val="multilevel"/>
    <w:tmpl w:val="5CC8B6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BC029F5"/>
    <w:multiLevelType w:val="multilevel"/>
    <w:tmpl w:val="B28A0B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D455CE5"/>
    <w:multiLevelType w:val="multilevel"/>
    <w:tmpl w:val="FB662E7E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E7D3A1A"/>
    <w:multiLevelType w:val="multilevel"/>
    <w:tmpl w:val="5C7C5A7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3B15C2C"/>
    <w:multiLevelType w:val="multilevel"/>
    <w:tmpl w:val="81FC12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7910064"/>
    <w:multiLevelType w:val="multilevel"/>
    <w:tmpl w:val="3AA8CB74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A0A560B"/>
    <w:multiLevelType w:val="multilevel"/>
    <w:tmpl w:val="6332D1A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AC3794C"/>
    <w:multiLevelType w:val="multilevel"/>
    <w:tmpl w:val="4E0A235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EED5672"/>
    <w:multiLevelType w:val="multilevel"/>
    <w:tmpl w:val="467A33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F4F6944"/>
    <w:multiLevelType w:val="multilevel"/>
    <w:tmpl w:val="6C24290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0A66451"/>
    <w:multiLevelType w:val="multilevel"/>
    <w:tmpl w:val="A84E447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1157233"/>
    <w:multiLevelType w:val="multilevel"/>
    <w:tmpl w:val="BA3AC71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4B926AF"/>
    <w:multiLevelType w:val="multilevel"/>
    <w:tmpl w:val="67246214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B733C5B"/>
    <w:multiLevelType w:val="multilevel"/>
    <w:tmpl w:val="640EF5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F861628"/>
    <w:multiLevelType w:val="multilevel"/>
    <w:tmpl w:val="5276F90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FD31F7C"/>
    <w:multiLevelType w:val="multilevel"/>
    <w:tmpl w:val="3C3AE23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4FF10838"/>
    <w:multiLevelType w:val="multilevel"/>
    <w:tmpl w:val="E390AB30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4F03C9C"/>
    <w:multiLevelType w:val="multilevel"/>
    <w:tmpl w:val="DF36C322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6653B8D"/>
    <w:multiLevelType w:val="multilevel"/>
    <w:tmpl w:val="A76EA2DC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74F3187"/>
    <w:multiLevelType w:val="multilevel"/>
    <w:tmpl w:val="8464970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94A3CBC"/>
    <w:multiLevelType w:val="multilevel"/>
    <w:tmpl w:val="9614EA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F935D68"/>
    <w:multiLevelType w:val="multilevel"/>
    <w:tmpl w:val="5D30838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26807B4"/>
    <w:multiLevelType w:val="multilevel"/>
    <w:tmpl w:val="6298D0D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26C0772"/>
    <w:multiLevelType w:val="multilevel"/>
    <w:tmpl w:val="B11AE4D8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4642D43"/>
    <w:multiLevelType w:val="multilevel"/>
    <w:tmpl w:val="4A2AB88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5257BF1"/>
    <w:multiLevelType w:val="multilevel"/>
    <w:tmpl w:val="58B8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593208"/>
    <w:multiLevelType w:val="multilevel"/>
    <w:tmpl w:val="4CB6667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A947929"/>
    <w:multiLevelType w:val="multilevel"/>
    <w:tmpl w:val="D16A44F2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6CA24139"/>
    <w:multiLevelType w:val="multilevel"/>
    <w:tmpl w:val="B462952E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4BE0016"/>
    <w:multiLevelType w:val="multilevel"/>
    <w:tmpl w:val="D5B2A1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52138AA"/>
    <w:multiLevelType w:val="multilevel"/>
    <w:tmpl w:val="1752E77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66E26B6"/>
    <w:multiLevelType w:val="multilevel"/>
    <w:tmpl w:val="8A545A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78176D02"/>
    <w:multiLevelType w:val="multilevel"/>
    <w:tmpl w:val="5E763D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B5537A9"/>
    <w:multiLevelType w:val="multilevel"/>
    <w:tmpl w:val="1F84788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7C255FF7"/>
    <w:multiLevelType w:val="multilevel"/>
    <w:tmpl w:val="B9E6607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7DB73236"/>
    <w:multiLevelType w:val="multilevel"/>
    <w:tmpl w:val="073E4CD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0" w15:restartNumberingAfterBreak="0">
    <w:nsid w:val="7E4D31ED"/>
    <w:multiLevelType w:val="multilevel"/>
    <w:tmpl w:val="09F68E8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7EA42416"/>
    <w:multiLevelType w:val="hybridMultilevel"/>
    <w:tmpl w:val="0C56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220084">
    <w:abstractNumId w:val="39"/>
  </w:num>
  <w:num w:numId="2" w16cid:durableId="1706976817">
    <w:abstractNumId w:val="7"/>
  </w:num>
  <w:num w:numId="3" w16cid:durableId="1407873098">
    <w:abstractNumId w:val="41"/>
  </w:num>
  <w:num w:numId="4" w16cid:durableId="1828664370">
    <w:abstractNumId w:val="14"/>
  </w:num>
  <w:num w:numId="5" w16cid:durableId="1080828586">
    <w:abstractNumId w:val="18"/>
  </w:num>
  <w:num w:numId="6" w16cid:durableId="28919322">
    <w:abstractNumId w:val="5"/>
  </w:num>
  <w:num w:numId="7" w16cid:durableId="1665402432">
    <w:abstractNumId w:val="34"/>
  </w:num>
  <w:num w:numId="8" w16cid:durableId="1635064198">
    <w:abstractNumId w:val="20"/>
  </w:num>
  <w:num w:numId="9" w16cid:durableId="1068647896">
    <w:abstractNumId w:val="23"/>
  </w:num>
  <w:num w:numId="10" w16cid:durableId="1825509784">
    <w:abstractNumId w:val="17"/>
  </w:num>
  <w:num w:numId="11" w16cid:durableId="251623637">
    <w:abstractNumId w:val="26"/>
  </w:num>
  <w:num w:numId="12" w16cid:durableId="734200876">
    <w:abstractNumId w:val="46"/>
  </w:num>
  <w:num w:numId="13" w16cid:durableId="1752583446">
    <w:abstractNumId w:val="40"/>
  </w:num>
  <w:num w:numId="14" w16cid:durableId="1910113243">
    <w:abstractNumId w:val="24"/>
  </w:num>
  <w:num w:numId="15" w16cid:durableId="714887336">
    <w:abstractNumId w:val="6"/>
  </w:num>
  <w:num w:numId="16" w16cid:durableId="89863274">
    <w:abstractNumId w:val="32"/>
  </w:num>
  <w:num w:numId="17" w16cid:durableId="1926721480">
    <w:abstractNumId w:val="42"/>
  </w:num>
  <w:num w:numId="18" w16cid:durableId="1216504398">
    <w:abstractNumId w:val="19"/>
  </w:num>
  <w:num w:numId="19" w16cid:durableId="816725271">
    <w:abstractNumId w:val="38"/>
  </w:num>
  <w:num w:numId="20" w16cid:durableId="2019623444">
    <w:abstractNumId w:val="1"/>
  </w:num>
  <w:num w:numId="21" w16cid:durableId="1016809563">
    <w:abstractNumId w:val="30"/>
  </w:num>
  <w:num w:numId="22" w16cid:durableId="990645748">
    <w:abstractNumId w:val="36"/>
  </w:num>
  <w:num w:numId="23" w16cid:durableId="1846050463">
    <w:abstractNumId w:val="11"/>
  </w:num>
  <w:num w:numId="24" w16cid:durableId="164633724">
    <w:abstractNumId w:val="31"/>
  </w:num>
  <w:num w:numId="25" w16cid:durableId="471407901">
    <w:abstractNumId w:val="49"/>
  </w:num>
  <w:num w:numId="26" w16cid:durableId="87509205">
    <w:abstractNumId w:val="0"/>
  </w:num>
  <w:num w:numId="27" w16cid:durableId="2114519873">
    <w:abstractNumId w:val="29"/>
  </w:num>
  <w:num w:numId="28" w16cid:durableId="976302793">
    <w:abstractNumId w:val="12"/>
  </w:num>
  <w:num w:numId="29" w16cid:durableId="1454249020">
    <w:abstractNumId w:val="27"/>
  </w:num>
  <w:num w:numId="30" w16cid:durableId="1106774094">
    <w:abstractNumId w:val="35"/>
  </w:num>
  <w:num w:numId="31" w16cid:durableId="643196628">
    <w:abstractNumId w:val="9"/>
  </w:num>
  <w:num w:numId="32" w16cid:durableId="923535027">
    <w:abstractNumId w:val="37"/>
  </w:num>
  <w:num w:numId="33" w16cid:durableId="2041204746">
    <w:abstractNumId w:val="43"/>
  </w:num>
  <w:num w:numId="34" w16cid:durableId="518618835">
    <w:abstractNumId w:val="25"/>
  </w:num>
  <w:num w:numId="35" w16cid:durableId="1632402799">
    <w:abstractNumId w:val="22"/>
  </w:num>
  <w:num w:numId="36" w16cid:durableId="530610342">
    <w:abstractNumId w:val="13"/>
  </w:num>
  <w:num w:numId="37" w16cid:durableId="902761754">
    <w:abstractNumId w:val="16"/>
  </w:num>
  <w:num w:numId="38" w16cid:durableId="306715058">
    <w:abstractNumId w:val="47"/>
  </w:num>
  <w:num w:numId="39" w16cid:durableId="636185956">
    <w:abstractNumId w:val="51"/>
  </w:num>
  <w:num w:numId="40" w16cid:durableId="1246720082">
    <w:abstractNumId w:val="4"/>
  </w:num>
  <w:num w:numId="41" w16cid:durableId="2033414976">
    <w:abstractNumId w:val="28"/>
  </w:num>
  <w:num w:numId="42" w16cid:durableId="1691178663">
    <w:abstractNumId w:val="8"/>
  </w:num>
  <w:num w:numId="43" w16cid:durableId="2077581080">
    <w:abstractNumId w:val="3"/>
  </w:num>
  <w:num w:numId="44" w16cid:durableId="2115661903">
    <w:abstractNumId w:val="15"/>
  </w:num>
  <w:num w:numId="45" w16cid:durableId="1872181026">
    <w:abstractNumId w:val="48"/>
  </w:num>
  <w:num w:numId="46" w16cid:durableId="1352024460">
    <w:abstractNumId w:val="2"/>
  </w:num>
  <w:num w:numId="47" w16cid:durableId="1912808626">
    <w:abstractNumId w:val="21"/>
  </w:num>
  <w:num w:numId="48" w16cid:durableId="1082675450">
    <w:abstractNumId w:val="10"/>
  </w:num>
  <w:num w:numId="49" w16cid:durableId="980232908">
    <w:abstractNumId w:val="33"/>
  </w:num>
  <w:num w:numId="50" w16cid:durableId="2064211415">
    <w:abstractNumId w:val="44"/>
  </w:num>
  <w:num w:numId="51" w16cid:durableId="1798330575">
    <w:abstractNumId w:val="50"/>
  </w:num>
  <w:num w:numId="52" w16cid:durableId="2248336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51CD"/>
    <w:rsid w:val="000114D0"/>
    <w:rsid w:val="00041F38"/>
    <w:rsid w:val="000A241C"/>
    <w:rsid w:val="000F041B"/>
    <w:rsid w:val="00113140"/>
    <w:rsid w:val="001201CB"/>
    <w:rsid w:val="00154213"/>
    <w:rsid w:val="0016349F"/>
    <w:rsid w:val="001A3543"/>
    <w:rsid w:val="001A6CD4"/>
    <w:rsid w:val="001A77F9"/>
    <w:rsid w:val="001C0070"/>
    <w:rsid w:val="001F2E73"/>
    <w:rsid w:val="00227F5A"/>
    <w:rsid w:val="00277C1F"/>
    <w:rsid w:val="002B12F5"/>
    <w:rsid w:val="002E3C2F"/>
    <w:rsid w:val="0031141F"/>
    <w:rsid w:val="00342E6F"/>
    <w:rsid w:val="0039287F"/>
    <w:rsid w:val="003A1E78"/>
    <w:rsid w:val="003C3116"/>
    <w:rsid w:val="003F0233"/>
    <w:rsid w:val="003F14FC"/>
    <w:rsid w:val="0040446B"/>
    <w:rsid w:val="00407D2E"/>
    <w:rsid w:val="00410D03"/>
    <w:rsid w:val="00432E66"/>
    <w:rsid w:val="00461929"/>
    <w:rsid w:val="00495DD4"/>
    <w:rsid w:val="004B32F7"/>
    <w:rsid w:val="004B6CB7"/>
    <w:rsid w:val="004D7FE5"/>
    <w:rsid w:val="004F63DD"/>
    <w:rsid w:val="005062B9"/>
    <w:rsid w:val="00511773"/>
    <w:rsid w:val="00532EC3"/>
    <w:rsid w:val="00540E01"/>
    <w:rsid w:val="0055053F"/>
    <w:rsid w:val="00554A3D"/>
    <w:rsid w:val="00565C36"/>
    <w:rsid w:val="005713CB"/>
    <w:rsid w:val="00595505"/>
    <w:rsid w:val="005C2B0A"/>
    <w:rsid w:val="005D2E5C"/>
    <w:rsid w:val="006734BD"/>
    <w:rsid w:val="006848DC"/>
    <w:rsid w:val="0068602D"/>
    <w:rsid w:val="006927FA"/>
    <w:rsid w:val="006B263E"/>
    <w:rsid w:val="006C6B82"/>
    <w:rsid w:val="00720075"/>
    <w:rsid w:val="00761913"/>
    <w:rsid w:val="00795560"/>
    <w:rsid w:val="007C4EC6"/>
    <w:rsid w:val="007D509E"/>
    <w:rsid w:val="007E0706"/>
    <w:rsid w:val="007E4E4E"/>
    <w:rsid w:val="007F198A"/>
    <w:rsid w:val="00800F3E"/>
    <w:rsid w:val="00816A1E"/>
    <w:rsid w:val="00853FC6"/>
    <w:rsid w:val="00866B10"/>
    <w:rsid w:val="008803CC"/>
    <w:rsid w:val="00890D5A"/>
    <w:rsid w:val="008A3508"/>
    <w:rsid w:val="008A7CD8"/>
    <w:rsid w:val="008C3312"/>
    <w:rsid w:val="008C3650"/>
    <w:rsid w:val="008D53CF"/>
    <w:rsid w:val="008E384F"/>
    <w:rsid w:val="008F56F2"/>
    <w:rsid w:val="00916533"/>
    <w:rsid w:val="00975DD9"/>
    <w:rsid w:val="00993359"/>
    <w:rsid w:val="00993D6A"/>
    <w:rsid w:val="00997D7E"/>
    <w:rsid w:val="009A27DD"/>
    <w:rsid w:val="009C7EF1"/>
    <w:rsid w:val="009F6D5A"/>
    <w:rsid w:val="00A1183E"/>
    <w:rsid w:val="00A17BF7"/>
    <w:rsid w:val="00A301D2"/>
    <w:rsid w:val="00A50E40"/>
    <w:rsid w:val="00A510D4"/>
    <w:rsid w:val="00A73871"/>
    <w:rsid w:val="00A87961"/>
    <w:rsid w:val="00AA6A27"/>
    <w:rsid w:val="00AD4FA9"/>
    <w:rsid w:val="00B175D2"/>
    <w:rsid w:val="00B2114E"/>
    <w:rsid w:val="00B54979"/>
    <w:rsid w:val="00B76B86"/>
    <w:rsid w:val="00BC56DD"/>
    <w:rsid w:val="00C06359"/>
    <w:rsid w:val="00C0747B"/>
    <w:rsid w:val="00C075E2"/>
    <w:rsid w:val="00C15A97"/>
    <w:rsid w:val="00C173F5"/>
    <w:rsid w:val="00C85BAB"/>
    <w:rsid w:val="00C97F3E"/>
    <w:rsid w:val="00CB1452"/>
    <w:rsid w:val="00CB7BAE"/>
    <w:rsid w:val="00CC4203"/>
    <w:rsid w:val="00D02CB9"/>
    <w:rsid w:val="00D67693"/>
    <w:rsid w:val="00D67A8E"/>
    <w:rsid w:val="00DA069F"/>
    <w:rsid w:val="00DB74E6"/>
    <w:rsid w:val="00DC62B6"/>
    <w:rsid w:val="00DE0611"/>
    <w:rsid w:val="00E07F2D"/>
    <w:rsid w:val="00E271D4"/>
    <w:rsid w:val="00E6594D"/>
    <w:rsid w:val="00E90A27"/>
    <w:rsid w:val="00E9406C"/>
    <w:rsid w:val="00E94798"/>
    <w:rsid w:val="00EA40A5"/>
    <w:rsid w:val="00ED2935"/>
    <w:rsid w:val="00EF3681"/>
    <w:rsid w:val="00F02749"/>
    <w:rsid w:val="00F210B7"/>
    <w:rsid w:val="00F305C3"/>
    <w:rsid w:val="00F51D04"/>
    <w:rsid w:val="00F85AEB"/>
    <w:rsid w:val="00F8735C"/>
    <w:rsid w:val="00F96DE4"/>
    <w:rsid w:val="00FA78F0"/>
    <w:rsid w:val="00FB0ECA"/>
    <w:rsid w:val="00FB26B8"/>
    <w:rsid w:val="00F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4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90D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uiPriority w:val="22"/>
    <w:qFormat/>
    <w:rsid w:val="001A77F9"/>
    <w:rPr>
      <w:b/>
      <w:bCs/>
    </w:rPr>
  </w:style>
  <w:style w:type="character" w:styleId="aa">
    <w:name w:val="Hyperlink"/>
    <w:basedOn w:val="a0"/>
    <w:uiPriority w:val="99"/>
    <w:semiHidden/>
    <w:unhideWhenUsed/>
    <w:rsid w:val="00B2114E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06359"/>
    <w:pPr>
      <w:widowControl w:val="0"/>
      <w:ind w:left="720"/>
      <w:contextualSpacing/>
    </w:pPr>
    <w:rPr>
      <w:rFonts w:eastAsiaTheme="minorEastAsia"/>
      <w:kern w:val="2"/>
      <w:szCs w:val="24"/>
      <w:lang w:val="en-US"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2423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office@vostokintur.ru</cp:lastModifiedBy>
  <cp:revision>6</cp:revision>
  <cp:lastPrinted>2025-08-04T05:54:00Z</cp:lastPrinted>
  <dcterms:created xsi:type="dcterms:W3CDTF">2026-05-15T05:12:00Z</dcterms:created>
  <dcterms:modified xsi:type="dcterms:W3CDTF">2026-09-08T02:13:00Z</dcterms:modified>
</cp:coreProperties>
</file>