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2EB4" w14:textId="1650F53D" w:rsidR="0040446B" w:rsidRPr="0040446B" w:rsidRDefault="00E271D4" w:rsidP="00720075">
      <w:pPr>
        <w:pBdr>
          <w:bottom w:val="single" w:sz="12" w:space="1" w:color="auto"/>
        </w:pBdr>
        <w:ind w:left="-426"/>
      </w:pPr>
      <w:r w:rsidRPr="00E271D4">
        <w:rPr>
          <w:noProof/>
          <w:lang w:eastAsia="ru-RU"/>
        </w:rPr>
        <w:drawing>
          <wp:inline distT="0" distB="0" distL="0" distR="0" wp14:anchorId="0724F0AC" wp14:editId="2F319F66">
            <wp:extent cx="7116445" cy="978512"/>
            <wp:effectExtent l="0" t="0" r="0" b="0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713" cy="100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06535" w14:textId="77777777" w:rsidR="008D53CF" w:rsidRPr="008D53CF" w:rsidRDefault="008D53CF" w:rsidP="008D53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bCs/>
          <w:color w:val="000000"/>
          <w:sz w:val="28"/>
          <w:szCs w:val="28"/>
          <w:lang w:val="ru" w:eastAsia="ru-RU"/>
        </w:rPr>
      </w:pPr>
      <w:r w:rsidRPr="008D53CF">
        <w:rPr>
          <w:rFonts w:ascii="Cambria" w:eastAsia="Cambria" w:hAnsi="Cambria" w:cs="Cambria"/>
          <w:b/>
          <w:bCs/>
          <w:color w:val="000000"/>
          <w:sz w:val="28"/>
          <w:szCs w:val="28"/>
          <w:lang w:val="ru" w:eastAsia="ru-RU"/>
        </w:rPr>
        <w:t>Токио вчера и сегодня + источники у океана</w:t>
      </w:r>
    </w:p>
    <w:p w14:paraId="10075E0D" w14:textId="77777777" w:rsidR="008D53CF" w:rsidRPr="008D53CF" w:rsidRDefault="008D53CF" w:rsidP="008D53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bCs/>
          <w:color w:val="000000"/>
          <w:lang w:val="ru" w:eastAsia="ru-RU"/>
        </w:rPr>
      </w:pPr>
      <w:r w:rsidRPr="008D53CF">
        <w:rPr>
          <w:rFonts w:ascii="Cambria" w:eastAsia="Cambria" w:hAnsi="Cambria" w:cs="Cambria"/>
          <w:b/>
          <w:bCs/>
          <w:color w:val="000000"/>
          <w:lang w:val="ru" w:eastAsia="ru-RU"/>
        </w:rPr>
        <w:t>Токио (3 ночи) – Фудзи-</w:t>
      </w:r>
      <w:proofErr w:type="spellStart"/>
      <w:r w:rsidRPr="008D53CF">
        <w:rPr>
          <w:rFonts w:ascii="Cambria" w:eastAsia="Cambria" w:hAnsi="Cambria" w:cs="Cambria"/>
          <w:b/>
          <w:bCs/>
          <w:color w:val="000000"/>
          <w:lang w:val="ru" w:eastAsia="ru-RU"/>
        </w:rPr>
        <w:t>Квагучико</w:t>
      </w:r>
      <w:proofErr w:type="spellEnd"/>
      <w:r w:rsidRPr="008D53CF">
        <w:rPr>
          <w:rFonts w:ascii="Cambria" w:eastAsia="Cambria" w:hAnsi="Cambria" w:cs="Cambria"/>
          <w:b/>
          <w:bCs/>
          <w:color w:val="000000"/>
          <w:lang w:val="ru" w:eastAsia="ru-RU"/>
        </w:rPr>
        <w:t xml:space="preserve"> – </w:t>
      </w:r>
      <w:proofErr w:type="spellStart"/>
      <w:r w:rsidRPr="008D53CF">
        <w:rPr>
          <w:rFonts w:ascii="Cambria" w:eastAsia="Cambria" w:hAnsi="Cambria" w:cs="Cambria"/>
          <w:b/>
          <w:bCs/>
          <w:color w:val="000000"/>
          <w:lang w:val="ru" w:eastAsia="ru-RU"/>
        </w:rPr>
        <w:t>Атами</w:t>
      </w:r>
      <w:proofErr w:type="spellEnd"/>
      <w:r w:rsidRPr="008D53CF">
        <w:rPr>
          <w:rFonts w:ascii="Cambria" w:eastAsia="Cambria" w:hAnsi="Cambria" w:cs="Cambria"/>
          <w:b/>
          <w:bCs/>
          <w:color w:val="000000"/>
          <w:lang w:val="ru" w:eastAsia="ru-RU"/>
        </w:rPr>
        <w:t xml:space="preserve"> (1 ночь) – Токио (3 ночи)</w:t>
      </w:r>
    </w:p>
    <w:p w14:paraId="05AFCA41" w14:textId="77777777" w:rsidR="008D53CF" w:rsidRPr="008D53CF" w:rsidRDefault="008D53CF" w:rsidP="008D53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bCs/>
          <w:color w:val="000000"/>
          <w:lang w:val="ru" w:eastAsia="ru-RU"/>
        </w:rPr>
      </w:pPr>
      <w:r w:rsidRPr="008D53CF">
        <w:rPr>
          <w:rFonts w:ascii="Cambria" w:eastAsia="Cambria" w:hAnsi="Cambria" w:cs="Cambria"/>
          <w:b/>
          <w:bCs/>
          <w:color w:val="000000"/>
          <w:lang w:val="ru" w:eastAsia="ru-RU"/>
        </w:rPr>
        <w:t>Продолжительность тура: 8 дней/7 ночей</w:t>
      </w:r>
    </w:p>
    <w:p w14:paraId="43EEE338" w14:textId="77777777" w:rsidR="008D53CF" w:rsidRPr="008D53CF" w:rsidRDefault="008D53CF" w:rsidP="008D53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bCs/>
          <w:color w:val="C00000"/>
          <w:lang w:val="ru" w:eastAsia="ru-RU"/>
        </w:rPr>
      </w:pPr>
      <w:r w:rsidRPr="008D53CF">
        <w:rPr>
          <w:rFonts w:ascii="Cambria" w:eastAsia="Cambria" w:hAnsi="Cambria" w:cs="Cambria"/>
          <w:b/>
          <w:bCs/>
          <w:color w:val="000000"/>
          <w:lang w:val="ru" w:eastAsia="ru-RU"/>
        </w:rPr>
        <w:t>3 экскурсии, 3 обеда, 1 ужин</w:t>
      </w:r>
    </w:p>
    <w:p w14:paraId="3E8FA731" w14:textId="77777777" w:rsidR="008D53CF" w:rsidRPr="008D53CF" w:rsidRDefault="008D53CF" w:rsidP="008D53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bCs/>
          <w:color w:val="000000"/>
          <w:sz w:val="28"/>
          <w:szCs w:val="28"/>
          <w:lang w:val="ru" w:eastAsia="ru-RU"/>
        </w:rPr>
      </w:pPr>
    </w:p>
    <w:tbl>
      <w:tblPr>
        <w:tblW w:w="11077" w:type="dxa"/>
        <w:tblInd w:w="-567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2072"/>
        <w:gridCol w:w="9005"/>
      </w:tblGrid>
      <w:tr w:rsidR="008D53CF" w:rsidRPr="008D53CF" w14:paraId="34A00ABA" w14:textId="77777777" w:rsidTr="003002BF">
        <w:tc>
          <w:tcPr>
            <w:tcW w:w="11077" w:type="dxa"/>
            <w:gridSpan w:val="2"/>
            <w:tcBorders>
              <w:bottom w:val="single" w:sz="4" w:space="0" w:color="404040"/>
            </w:tcBorders>
            <w:shd w:val="clear" w:color="auto" w:fill="1F4E79"/>
            <w:tcMar>
              <w:top w:w="57" w:type="dxa"/>
              <w:bottom w:w="57" w:type="dxa"/>
            </w:tcMar>
          </w:tcPr>
          <w:p w14:paraId="280DCDE1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FFFFFF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FFFFFF"/>
                <w:lang w:val="ru" w:eastAsia="ru-RU"/>
              </w:rPr>
              <w:t>Даты заездов</w:t>
            </w:r>
          </w:p>
        </w:tc>
      </w:tr>
      <w:tr w:rsidR="008D53CF" w:rsidRPr="008D53CF" w14:paraId="1425B0F9" w14:textId="77777777" w:rsidTr="003002BF">
        <w:tc>
          <w:tcPr>
            <w:tcW w:w="2072" w:type="dxa"/>
            <w:shd w:val="clear" w:color="auto" w:fill="DEEBF6"/>
            <w:tcMar>
              <w:top w:w="57" w:type="dxa"/>
              <w:bottom w:w="57" w:type="dxa"/>
            </w:tcMar>
          </w:tcPr>
          <w:p w14:paraId="7AC8612D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262626"/>
                <w:sz w:val="24"/>
                <w:szCs w:val="24"/>
                <w:lang w:val="ru" w:eastAsia="ru-RU"/>
              </w:rPr>
            </w:pPr>
            <w:bookmarkStart w:id="0" w:name="_heading=h.ryy7c3wzzxju" w:colFirst="0" w:colLast="0"/>
            <w:bookmarkEnd w:id="0"/>
            <w:r w:rsidRPr="008D53CF">
              <w:rPr>
                <w:rFonts w:ascii="Cambria" w:eastAsia="Cambria" w:hAnsi="Cambria" w:cs="Cambria"/>
                <w:b/>
                <w:bCs/>
                <w:color w:val="262626"/>
                <w:lang w:val="ru" w:eastAsia="ru-RU"/>
              </w:rPr>
              <w:t>Месяц</w:t>
            </w:r>
          </w:p>
        </w:tc>
        <w:tc>
          <w:tcPr>
            <w:tcW w:w="9005" w:type="dxa"/>
            <w:shd w:val="clear" w:color="auto" w:fill="DEEBF6"/>
          </w:tcPr>
          <w:p w14:paraId="7444F2DB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262626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262626"/>
                <w:lang w:val="ru" w:eastAsia="ru-RU"/>
              </w:rPr>
              <w:t>Даты</w:t>
            </w:r>
          </w:p>
        </w:tc>
      </w:tr>
      <w:tr w:rsidR="008D53CF" w:rsidRPr="008D53CF" w14:paraId="2EAC8B1A" w14:textId="77777777" w:rsidTr="003002BF">
        <w:tc>
          <w:tcPr>
            <w:tcW w:w="2072" w:type="dxa"/>
            <w:tcMar>
              <w:top w:w="57" w:type="dxa"/>
              <w:bottom w:w="57" w:type="dxa"/>
            </w:tcMar>
          </w:tcPr>
          <w:p w14:paraId="05030C37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262626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lang w:val="ru" w:eastAsia="ru-RU"/>
              </w:rPr>
              <w:t xml:space="preserve">Май, 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Июнь</w:t>
            </w:r>
          </w:p>
        </w:tc>
        <w:tc>
          <w:tcPr>
            <w:tcW w:w="9005" w:type="dxa"/>
          </w:tcPr>
          <w:p w14:paraId="60F83F98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262626"/>
                <w:sz w:val="24"/>
                <w:szCs w:val="24"/>
                <w:highlight w:val="yellow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lang w:val="ru" w:eastAsia="ru-RU"/>
              </w:rPr>
              <w:t xml:space="preserve">31.05-07.06, 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07.06-14.06, 14.06-21.06, 21.06-28.06, 28.06-05.07</w:t>
            </w:r>
          </w:p>
        </w:tc>
      </w:tr>
      <w:tr w:rsidR="008D53CF" w:rsidRPr="008D53CF" w14:paraId="4919FAF4" w14:textId="77777777" w:rsidTr="003002BF">
        <w:tc>
          <w:tcPr>
            <w:tcW w:w="2072" w:type="dxa"/>
            <w:tcMar>
              <w:top w:w="57" w:type="dxa"/>
              <w:bottom w:w="57" w:type="dxa"/>
            </w:tcMar>
          </w:tcPr>
          <w:p w14:paraId="2C6138F7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Июль</w:t>
            </w:r>
          </w:p>
        </w:tc>
        <w:tc>
          <w:tcPr>
            <w:tcW w:w="9005" w:type="dxa"/>
          </w:tcPr>
          <w:p w14:paraId="28D33160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05.07-12.07, 12.07-19.07, 19.07-26.07, 26.07-02.08</w:t>
            </w:r>
          </w:p>
        </w:tc>
      </w:tr>
      <w:tr w:rsidR="008D53CF" w:rsidRPr="008D53CF" w14:paraId="2761AC3B" w14:textId="77777777" w:rsidTr="003002BF">
        <w:tc>
          <w:tcPr>
            <w:tcW w:w="2072" w:type="dxa"/>
            <w:tcMar>
              <w:top w:w="57" w:type="dxa"/>
              <w:bottom w:w="57" w:type="dxa"/>
            </w:tcMar>
          </w:tcPr>
          <w:p w14:paraId="04BD3CA2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262626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Август</w:t>
            </w:r>
          </w:p>
        </w:tc>
        <w:tc>
          <w:tcPr>
            <w:tcW w:w="9005" w:type="dxa"/>
          </w:tcPr>
          <w:p w14:paraId="6ACBCC18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highlight w:val="yellow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02.08-09.08, 09.08-16.08, 16.08-23.08, 23.08-30.08, 30.08-06.09</w:t>
            </w:r>
          </w:p>
        </w:tc>
      </w:tr>
      <w:tr w:rsidR="008D53CF" w:rsidRPr="008D53CF" w14:paraId="0EA43695" w14:textId="77777777" w:rsidTr="003002BF">
        <w:tc>
          <w:tcPr>
            <w:tcW w:w="2072" w:type="dxa"/>
            <w:tcMar>
              <w:top w:w="57" w:type="dxa"/>
              <w:bottom w:w="57" w:type="dxa"/>
            </w:tcMar>
          </w:tcPr>
          <w:p w14:paraId="6919227B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Сентябрь</w:t>
            </w:r>
          </w:p>
        </w:tc>
        <w:tc>
          <w:tcPr>
            <w:tcW w:w="9005" w:type="dxa"/>
          </w:tcPr>
          <w:p w14:paraId="044CBABA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06.09-13.09, 13.09-20.09, 20.09-27.09</w:t>
            </w:r>
          </w:p>
        </w:tc>
      </w:tr>
    </w:tbl>
    <w:p w14:paraId="4CCEB0C5" w14:textId="77777777" w:rsidR="008D53CF" w:rsidRPr="008D53CF" w:rsidRDefault="008D53CF" w:rsidP="008D53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tbl>
      <w:tblPr>
        <w:tblW w:w="11077" w:type="dxa"/>
        <w:tblInd w:w="-567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11077"/>
      </w:tblGrid>
      <w:tr w:rsidR="008D53CF" w:rsidRPr="008D53CF" w14:paraId="78F8A447" w14:textId="77777777" w:rsidTr="003002BF">
        <w:trPr>
          <w:cantSplit/>
          <w:trHeight w:val="182"/>
        </w:trPr>
        <w:tc>
          <w:tcPr>
            <w:tcW w:w="11077" w:type="dxa"/>
            <w:shd w:val="clear" w:color="auto" w:fill="1F4E79"/>
            <w:tcMar>
              <w:top w:w="57" w:type="dxa"/>
              <w:bottom w:w="57" w:type="dxa"/>
            </w:tcMar>
          </w:tcPr>
          <w:p w14:paraId="306049B6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FFFFFF"/>
                <w:sz w:val="24"/>
                <w:szCs w:val="24"/>
                <w:lang w:val="ru" w:eastAsia="ru-RU"/>
              </w:rPr>
            </w:pPr>
            <w:bookmarkStart w:id="1" w:name="_heading=h.l8nxsk2zr7ly" w:colFirst="0" w:colLast="0"/>
            <w:bookmarkEnd w:id="1"/>
            <w:r w:rsidRPr="008D53CF">
              <w:rPr>
                <w:rFonts w:ascii="Cambria" w:eastAsia="Cambria" w:hAnsi="Cambria" w:cs="Cambria"/>
                <w:b/>
                <w:bCs/>
                <w:color w:val="FFFFFF"/>
                <w:lang w:val="ru" w:eastAsia="ru-RU"/>
              </w:rPr>
              <w:t>День 1 (Вс): Прибытие в Токио.</w:t>
            </w:r>
          </w:p>
        </w:tc>
      </w:tr>
      <w:tr w:rsidR="008D53CF" w:rsidRPr="008D53CF" w14:paraId="1C25D0DB" w14:textId="77777777" w:rsidTr="003002BF">
        <w:trPr>
          <w:cantSplit/>
        </w:trPr>
        <w:tc>
          <w:tcPr>
            <w:tcW w:w="11077" w:type="dxa"/>
            <w:tcMar>
              <w:top w:w="57" w:type="dxa"/>
              <w:bottom w:w="57" w:type="dxa"/>
            </w:tcMar>
          </w:tcPr>
          <w:p w14:paraId="75C33DD6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Прибытие в Токио. Встреча водителем-японцем в аэропорту. Групповой трансфер в отель на шаттле. </w:t>
            </w:r>
          </w:p>
          <w:p w14:paraId="5E28394B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Заселение после 16:00 (раннее заселение по запросу и за дополнительную плату).</w:t>
            </w:r>
          </w:p>
          <w:p w14:paraId="482AEA81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C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C00000"/>
                <w:lang w:val="ru" w:eastAsia="ru-RU"/>
              </w:rPr>
              <w:t>!!!Внимание:</w:t>
            </w:r>
          </w:p>
          <w:p w14:paraId="31734529" w14:textId="77777777" w:rsidR="008D53CF" w:rsidRPr="008D53CF" w:rsidRDefault="008D53CF" w:rsidP="008D53C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100" w:after="0" w:line="240" w:lineRule="auto"/>
              <w:rPr>
                <w:rFonts w:ascii="Cambria" w:eastAsia="Cambria" w:hAnsi="Cambria" w:cs="Cambria"/>
                <w:i/>
                <w:i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 xml:space="preserve">бронь группового трансфера гарантируется за 15 дней до заезда, в случае более позднего бронирования возможна замена на индивидуальный трансфер с доплатой 80 </w:t>
            </w:r>
            <w:proofErr w:type="spellStart"/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>долл</w:t>
            </w:r>
            <w:proofErr w:type="spellEnd"/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>/чел в одну сторону</w:t>
            </w:r>
          </w:p>
          <w:p w14:paraId="2E30F7C2" w14:textId="77777777" w:rsidR="008D53CF" w:rsidRPr="008D53CF" w:rsidRDefault="008D53CF" w:rsidP="008D53C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100" w:after="0" w:line="240" w:lineRule="auto"/>
              <w:rPr>
                <w:rFonts w:ascii="Cambria" w:eastAsia="Cambria" w:hAnsi="Cambria" w:cs="Cambria"/>
                <w:i/>
                <w:i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>бронь группового трансфера возможна для рейсов на прилет в Токио:</w:t>
            </w:r>
          </w:p>
          <w:p w14:paraId="279D9A5B" w14:textId="77777777" w:rsidR="008D53CF" w:rsidRPr="008D53CF" w:rsidRDefault="008D53CF" w:rsidP="008D53C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100" w:after="0" w:line="240" w:lineRule="auto"/>
              <w:rPr>
                <w:rFonts w:ascii="Cambria" w:eastAsia="Cambria" w:hAnsi="Cambria" w:cs="Cambria"/>
                <w:i/>
                <w:i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 xml:space="preserve">-в аэропорт Нарита с 6 утра до 20:30 вечера; </w:t>
            </w:r>
          </w:p>
          <w:p w14:paraId="64375678" w14:textId="77777777" w:rsidR="008D53CF" w:rsidRPr="008D53CF" w:rsidRDefault="008D53CF" w:rsidP="008D53C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100" w:after="0" w:line="240" w:lineRule="auto"/>
              <w:rPr>
                <w:rFonts w:ascii="Cambria" w:eastAsia="Cambria" w:hAnsi="Cambria" w:cs="Cambria"/>
                <w:i/>
                <w:i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 xml:space="preserve">-в аэропорт </w:t>
            </w:r>
            <w:proofErr w:type="spellStart"/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>Ханеда</w:t>
            </w:r>
            <w:proofErr w:type="spellEnd"/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 xml:space="preserve"> с 5 утра до 20:30 вечера; </w:t>
            </w:r>
          </w:p>
          <w:p w14:paraId="39FD2963" w14:textId="77777777" w:rsidR="008D53CF" w:rsidRPr="008D53CF" w:rsidRDefault="008D53CF" w:rsidP="008D53C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100" w:after="0" w:line="240" w:lineRule="auto"/>
              <w:rPr>
                <w:rFonts w:ascii="Cambria" w:eastAsia="Cambria" w:hAnsi="Cambria" w:cs="Cambria"/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i/>
                <w:iCs/>
                <w:color w:val="000000"/>
                <w:lang w:val="ru" w:eastAsia="ru-RU"/>
              </w:rPr>
              <w:t xml:space="preserve">Для других рейсов требуется доплата за индивидуальный трансфер - 80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i/>
                <w:iCs/>
                <w:color w:val="000000"/>
                <w:lang w:val="ru" w:eastAsia="ru-RU"/>
              </w:rPr>
              <w:t>долл</w:t>
            </w:r>
            <w:proofErr w:type="spellEnd"/>
            <w:r w:rsidRPr="008D53CF">
              <w:rPr>
                <w:rFonts w:ascii="Cambria" w:eastAsia="Cambria" w:hAnsi="Cambria" w:cs="Cambria"/>
                <w:b/>
                <w:bCs/>
                <w:i/>
                <w:iCs/>
                <w:color w:val="000000"/>
                <w:lang w:val="ru" w:eastAsia="ru-RU"/>
              </w:rPr>
              <w:t>/чел в одну сторону</w:t>
            </w:r>
          </w:p>
          <w:p w14:paraId="4029951B" w14:textId="77777777" w:rsidR="008D53CF" w:rsidRPr="008D53CF" w:rsidRDefault="008D53CF" w:rsidP="008D53C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100" w:after="0" w:line="240" w:lineRule="auto"/>
              <w:rPr>
                <w:rFonts w:ascii="Cambria" w:eastAsia="Cambria" w:hAnsi="Cambria" w:cs="Cambria"/>
                <w:i/>
                <w:i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 xml:space="preserve">в случае изменения полетных данных после подтверждения бронирования взимается доплата за повторное бронирование в размере 30 </w:t>
            </w:r>
            <w:proofErr w:type="spellStart"/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>долл</w:t>
            </w:r>
            <w:proofErr w:type="spellEnd"/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>/чел</w:t>
            </w:r>
          </w:p>
          <w:p w14:paraId="1649F3FE" w14:textId="77777777" w:rsidR="008D53CF" w:rsidRPr="008D53CF" w:rsidRDefault="008D53CF" w:rsidP="008D53C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100" w:after="0" w:line="240" w:lineRule="auto"/>
              <w:rPr>
                <w:rFonts w:ascii="Cambria" w:eastAsia="Cambria" w:hAnsi="Cambria" w:cs="Cambria"/>
                <w:i/>
                <w:i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 xml:space="preserve">в случае изменения полетных данных менее, чем за 15 дней до заезда, дополнительно к оплате повторного бронирования (30 </w:t>
            </w:r>
            <w:proofErr w:type="spellStart"/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>долл</w:t>
            </w:r>
            <w:proofErr w:type="spellEnd"/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 xml:space="preserve">/чел) может потребоваться доплата за индивидуальный трансфер в размере 80 </w:t>
            </w:r>
            <w:proofErr w:type="spellStart"/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>долл</w:t>
            </w:r>
            <w:proofErr w:type="spellEnd"/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>/чел</w:t>
            </w:r>
          </w:p>
          <w:p w14:paraId="2E22202E" w14:textId="77777777" w:rsidR="008D53CF" w:rsidRPr="008D53CF" w:rsidRDefault="008D53CF" w:rsidP="008D53C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100" w:after="0" w:line="240" w:lineRule="auto"/>
              <w:rPr>
                <w:rFonts w:ascii="Cambria" w:eastAsia="Cambria" w:hAnsi="Cambria" w:cs="Cambria"/>
                <w:i/>
                <w:iCs/>
                <w:color w:val="000000"/>
                <w:sz w:val="24"/>
                <w:szCs w:val="24"/>
                <w:highlight w:val="white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 xml:space="preserve">при изменении рейсов обратите внимание, что в Токио два аэропорта - </w:t>
            </w:r>
            <w:proofErr w:type="spellStart"/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>Ханеда</w:t>
            </w:r>
            <w:proofErr w:type="spellEnd"/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 xml:space="preserve"> и Нарита, расположенных в 60–90 минутах езды друг от друга. </w:t>
            </w:r>
          </w:p>
          <w:p w14:paraId="6E39546F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i/>
                <w:iCs/>
                <w:color w:val="1F4E79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1F4E79"/>
                <w:lang w:val="ru" w:eastAsia="ru-RU"/>
              </w:rPr>
              <w:t xml:space="preserve">По желанию, за доп. плату: экскурсия «Вечерний Токио» </w:t>
            </w:r>
            <w:r w:rsidRPr="008D53CF">
              <w:rPr>
                <w:rFonts w:ascii="Cambria" w:eastAsia="Cambria" w:hAnsi="Cambria" w:cs="Cambria"/>
                <w:i/>
                <w:iCs/>
                <w:color w:val="1F4E79"/>
                <w:lang w:val="ru" w:eastAsia="ru-RU"/>
              </w:rPr>
              <w:t>(описание и стоимость ниже)</w:t>
            </w:r>
          </w:p>
          <w:p w14:paraId="28690A5B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C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i/>
                <w:iCs/>
                <w:color w:val="C00000"/>
                <w:lang w:val="ru" w:eastAsia="ru-RU"/>
              </w:rPr>
              <w:t>! Экскурсия бронируется только вместе с туром.</w:t>
            </w:r>
          </w:p>
          <w:p w14:paraId="60BF0B6A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262626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i/>
                <w:iCs/>
                <w:color w:val="C00000"/>
                <w:lang w:val="ru" w:eastAsia="ru-RU"/>
              </w:rPr>
              <w:t>Внимание: экскурсия не выполняется для туристов, прилетающих позже 13:00!</w:t>
            </w:r>
          </w:p>
        </w:tc>
      </w:tr>
      <w:tr w:rsidR="008D53CF" w:rsidRPr="008D53CF" w14:paraId="701D115F" w14:textId="77777777" w:rsidTr="003002BF">
        <w:tc>
          <w:tcPr>
            <w:tcW w:w="11077" w:type="dxa"/>
            <w:shd w:val="clear" w:color="auto" w:fill="1F4E79"/>
            <w:tcMar>
              <w:top w:w="57" w:type="dxa"/>
              <w:bottom w:w="57" w:type="dxa"/>
            </w:tcMar>
          </w:tcPr>
          <w:p w14:paraId="71CA11E2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FFFFFF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FFFFFF"/>
                <w:lang w:val="ru" w:eastAsia="ru-RU"/>
              </w:rPr>
              <w:t>День 2 (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FFFFFF"/>
                <w:lang w:val="ru" w:eastAsia="ru-RU"/>
              </w:rPr>
              <w:t>Пн</w:t>
            </w:r>
            <w:proofErr w:type="spellEnd"/>
            <w:r w:rsidRPr="008D53CF">
              <w:rPr>
                <w:rFonts w:ascii="Cambria" w:eastAsia="Cambria" w:hAnsi="Cambria" w:cs="Cambria"/>
                <w:b/>
                <w:bCs/>
                <w:color w:val="FFFFFF"/>
                <w:lang w:val="ru" w:eastAsia="ru-RU"/>
              </w:rPr>
              <w:t>): Экскурсия "Токио вчера и сегодня" - 8–9 ч</w:t>
            </w:r>
          </w:p>
        </w:tc>
      </w:tr>
      <w:tr w:rsidR="008D53CF" w:rsidRPr="008D53CF" w14:paraId="23788932" w14:textId="77777777" w:rsidTr="003002BF">
        <w:tc>
          <w:tcPr>
            <w:tcW w:w="11077" w:type="dxa"/>
            <w:tcMar>
              <w:top w:w="57" w:type="dxa"/>
              <w:bottom w:w="57" w:type="dxa"/>
            </w:tcMar>
          </w:tcPr>
          <w:p w14:paraId="26305689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lang w:val="ru" w:eastAsia="ru-RU"/>
              </w:rPr>
            </w:pPr>
            <w:bookmarkStart w:id="2" w:name="_heading=h.oc3sptxjg72j" w:colFirst="0" w:colLast="0"/>
            <w:bookmarkEnd w:id="2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Встреча с гидом в холле отеля в Токио (время встречи указывается в ваучере).</w:t>
            </w:r>
          </w:p>
          <w:p w14:paraId="27748456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Тип транспорта: общественный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</w:t>
            </w:r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 xml:space="preserve">(при количестве участников более 15 чел. </w:t>
            </w:r>
            <w:r w:rsidRPr="008D53CF">
              <w:rPr>
                <w:rFonts w:ascii="Cambria" w:eastAsia="Cambria" w:hAnsi="Cambria" w:cs="Cambria"/>
                <w:b/>
                <w:bCs/>
                <w:i/>
                <w:iCs/>
                <w:color w:val="000000"/>
                <w:lang w:val="ru" w:eastAsia="ru-RU"/>
              </w:rPr>
              <w:t>–</w:t>
            </w:r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 xml:space="preserve"> замена на заказной).</w:t>
            </w:r>
          </w:p>
          <w:p w14:paraId="3C05A46B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Посещение одного из старейших ландшафтных парков -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Коисикава</w:t>
            </w:r>
            <w:proofErr w:type="spellEnd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Коракуэн</w:t>
            </w:r>
            <w:proofErr w:type="spellEnd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. 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Парк был построен в самом начале средневекового периода Эдо кланом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Мито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, состоявшим в родстве с правящей династией Токугава. Традиционный японский дизайн сада воссоздает знаменитые пейзажи в миниатюре при помощи прудов, камней, деревьев и искусственных холмов. Сад прекрасен в любое время года.</w:t>
            </w:r>
          </w:p>
          <w:p w14:paraId="3F817A28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Остановка у исторического здания центрального вокзала города и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фотостоп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у первого стального моста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Нидзюбаси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- памятника архитектуры конца 19 века возле парка императорского дворца.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br/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lastRenderedPageBreak/>
              <w:t xml:space="preserve">Переезд в исторический район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Асакуса</w:t>
            </w:r>
            <w:proofErr w:type="spellEnd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.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Посещение старейшего буддийского храма в Токио –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Сэнсо-дзи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. Прогулка по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Асакуса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с аллеей сладостей и сувениров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Накамисе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дори.</w:t>
            </w:r>
          </w:p>
          <w:p w14:paraId="65382FD7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Обед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в местном ресторане (японская кухня).</w:t>
            </w:r>
          </w:p>
          <w:p w14:paraId="379026BE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color w:val="00000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Участие в традиционной 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японской чайной церемонии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. Мастер проводит чайную церемонию, а затем и гостям предоставляется возможность приобщиться к процессу приготовления чая матча.</w:t>
            </w:r>
          </w:p>
          <w:p w14:paraId="302B267C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Переезд в торгово-развлекательный район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Одайба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, расположенный на искусственном острове в Токийском заливе. </w:t>
            </w:r>
            <w:r w:rsidRPr="008D53CF">
              <w:rPr>
                <w:rFonts w:ascii="Cambria" w:eastAsia="Cambria" w:hAnsi="Cambria" w:cs="Cambria"/>
                <w:color w:val="000000"/>
                <w:highlight w:val="white"/>
                <w:lang w:val="ru" w:eastAsia="ru-RU"/>
              </w:rPr>
              <w:t xml:space="preserve">Радужный мост, 20-метровый робот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highlight w:val="white"/>
                <w:lang w:val="ru" w:eastAsia="ru-RU"/>
              </w:rPr>
              <w:t>Гандам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highlight w:val="white"/>
                <w:lang w:val="ru" w:eastAsia="ru-RU"/>
              </w:rPr>
              <w:t> и лучшая панорама Токио с залива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. </w:t>
            </w:r>
          </w:p>
          <w:p w14:paraId="02702643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FF0000"/>
                <w:sz w:val="24"/>
                <w:szCs w:val="24"/>
                <w:highlight w:val="yellow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Возвращение в отель.</w:t>
            </w:r>
          </w:p>
        </w:tc>
      </w:tr>
      <w:tr w:rsidR="008D53CF" w:rsidRPr="008D53CF" w14:paraId="01023DCE" w14:textId="77777777" w:rsidTr="003002BF">
        <w:trPr>
          <w:cantSplit/>
        </w:trPr>
        <w:tc>
          <w:tcPr>
            <w:tcW w:w="11077" w:type="dxa"/>
            <w:shd w:val="clear" w:color="auto" w:fill="1F4E79"/>
            <w:tcMar>
              <w:top w:w="57" w:type="dxa"/>
              <w:bottom w:w="57" w:type="dxa"/>
            </w:tcMar>
          </w:tcPr>
          <w:p w14:paraId="62340720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FFFFFF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FFFFFF"/>
                <w:lang w:val="ru" w:eastAsia="ru-RU"/>
              </w:rPr>
              <w:lastRenderedPageBreak/>
              <w:t>День 3 (Вт): Свободный день в Токио</w:t>
            </w:r>
          </w:p>
        </w:tc>
      </w:tr>
      <w:tr w:rsidR="008D53CF" w:rsidRPr="008D53CF" w14:paraId="4F0C05CA" w14:textId="77777777" w:rsidTr="003002BF">
        <w:trPr>
          <w:cantSplit/>
        </w:trPr>
        <w:tc>
          <w:tcPr>
            <w:tcW w:w="11077" w:type="dxa"/>
            <w:tcMar>
              <w:top w:w="57" w:type="dxa"/>
              <w:bottom w:w="57" w:type="dxa"/>
            </w:tcMar>
          </w:tcPr>
          <w:p w14:paraId="4E09BFE2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Свободное время в Токио.</w:t>
            </w:r>
          </w:p>
          <w:p w14:paraId="671315D8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244061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244061"/>
                <w:lang w:val="ru" w:eastAsia="ru-RU"/>
              </w:rPr>
              <w:t>По желанию, за доп. плату:</w:t>
            </w:r>
          </w:p>
          <w:p w14:paraId="6239F57B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244061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244061"/>
                <w:lang w:val="ru" w:eastAsia="ru-RU"/>
              </w:rPr>
              <w:t xml:space="preserve">-  Экскурсия «Традиции Токио» </w:t>
            </w:r>
            <w:r w:rsidRPr="008D53CF">
              <w:rPr>
                <w:rFonts w:ascii="Cambria" w:eastAsia="Cambria" w:hAnsi="Cambria" w:cs="Cambria"/>
                <w:i/>
                <w:iCs/>
                <w:color w:val="244061"/>
                <w:lang w:val="ru" w:eastAsia="ru-RU"/>
              </w:rPr>
              <w:t>(описание и стоимость ниже)</w:t>
            </w:r>
          </w:p>
          <w:p w14:paraId="648B4CBE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1F4E79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i/>
                <w:iCs/>
                <w:color w:val="1F4E79"/>
                <w:lang w:val="ru" w:eastAsia="ru-RU"/>
              </w:rPr>
              <w:t>*рекомендуем бронировать заранее, при заказе на месте подтверждение НЕ гарантируется</w:t>
            </w:r>
          </w:p>
        </w:tc>
      </w:tr>
      <w:tr w:rsidR="008D53CF" w:rsidRPr="008D53CF" w14:paraId="0D99D3F1" w14:textId="77777777" w:rsidTr="003002BF">
        <w:trPr>
          <w:cantSplit/>
        </w:trPr>
        <w:tc>
          <w:tcPr>
            <w:tcW w:w="11077" w:type="dxa"/>
            <w:shd w:val="clear" w:color="auto" w:fill="1F4E79"/>
            <w:tcMar>
              <w:top w:w="57" w:type="dxa"/>
              <w:bottom w:w="57" w:type="dxa"/>
            </w:tcMar>
          </w:tcPr>
          <w:p w14:paraId="1B46FE63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FFFFFF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FFFFFF"/>
                <w:lang w:val="ru" w:eastAsia="ru-RU"/>
              </w:rPr>
              <w:t>День 4 (Ср): Экскурсия в район Фудзи-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FFFFFF"/>
                <w:lang w:val="ru" w:eastAsia="ru-RU"/>
              </w:rPr>
              <w:t>Кавагучико</w:t>
            </w:r>
            <w:proofErr w:type="spellEnd"/>
            <w:r w:rsidRPr="008D53CF">
              <w:rPr>
                <w:rFonts w:ascii="Cambria" w:eastAsia="Cambria" w:hAnsi="Cambria" w:cs="Cambria"/>
                <w:b/>
                <w:bCs/>
                <w:color w:val="FFFFFF"/>
                <w:lang w:val="ru" w:eastAsia="ru-RU"/>
              </w:rPr>
              <w:t xml:space="preserve">– 8 ч. Переезд в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FFFFFF"/>
                <w:lang w:val="ru" w:eastAsia="ru-RU"/>
              </w:rPr>
              <w:t>Атами</w:t>
            </w:r>
            <w:proofErr w:type="spellEnd"/>
          </w:p>
        </w:tc>
      </w:tr>
      <w:tr w:rsidR="008D53CF" w:rsidRPr="008D53CF" w14:paraId="3482A361" w14:textId="77777777" w:rsidTr="003002BF">
        <w:trPr>
          <w:cantSplit/>
        </w:trPr>
        <w:tc>
          <w:tcPr>
            <w:tcW w:w="11077" w:type="dxa"/>
            <w:tcMar>
              <w:top w:w="57" w:type="dxa"/>
              <w:bottom w:w="57" w:type="dxa"/>
            </w:tcMar>
          </w:tcPr>
          <w:p w14:paraId="61646BF6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Выписка из отеля с вещами.</w:t>
            </w:r>
            <w:r w:rsidRPr="008D53CF">
              <w:rPr>
                <w:rFonts w:ascii="Cambria" w:eastAsia="Cambria" w:hAnsi="Cambria" w:cs="Cambria"/>
                <w:i/>
                <w:iCs/>
                <w:color w:val="C00000"/>
                <w:lang w:val="ru" w:eastAsia="ru-RU"/>
              </w:rPr>
              <w:t xml:space="preserve"> </w:t>
            </w:r>
          </w:p>
          <w:p w14:paraId="648EAB09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Встреча с гидом в холле отеля в Токио (точное время встречи указывается в ваучере). </w:t>
            </w:r>
          </w:p>
          <w:p w14:paraId="50445CF9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Тип транспорта: заказной</w:t>
            </w:r>
          </w:p>
          <w:p w14:paraId="69AF9B17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Переезд в район Фудзи-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Кавагучико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(~2,5-3ч). </w:t>
            </w:r>
          </w:p>
          <w:p w14:paraId="10DDAB02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222222"/>
                <w:sz w:val="20"/>
                <w:szCs w:val="2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Посещение 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фольклорной деревни </w:t>
            </w:r>
            <w:proofErr w:type="spellStart"/>
            <w:proofErr w:type="gram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Ияси</w:t>
            </w:r>
            <w:proofErr w:type="spellEnd"/>
            <w:proofErr w:type="gramEnd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 но Сато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. Деревянные домики, покрытые соломенными крышами - настоящий исторический музей под открытым небом.  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br/>
              <w:t xml:space="preserve">Здесь, предварительно переодевшись в нарядное 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кимоно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, можно </w:t>
            </w:r>
            <w:proofErr w:type="gram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прогуляться  и</w:t>
            </w:r>
            <w:proofErr w:type="gram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</w:t>
            </w:r>
            <w:proofErr w:type="gram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сфотографироваться  на</w:t>
            </w:r>
            <w:proofErr w:type="gram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фоне горы Фудзи.</w:t>
            </w:r>
            <w:r w:rsidRPr="008D53CF"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lang w:val="ru" w:eastAsia="ru-RU"/>
              </w:rPr>
              <w:t xml:space="preserve"> </w:t>
            </w:r>
            <w:r w:rsidRPr="008D53CF"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  <w:lang w:val="ru" w:eastAsia="ru-RU"/>
              </w:rPr>
              <w:t>* По погодным условиям гора Фудзи может быть не видна.</w:t>
            </w:r>
          </w:p>
          <w:p w14:paraId="22F6238D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Обед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в ресторане.</w:t>
            </w:r>
          </w:p>
          <w:p w14:paraId="57BE980F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13:30 Выезд из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Кавагучико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.</w:t>
            </w:r>
          </w:p>
          <w:p w14:paraId="45DC6E5C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Переезд в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Атами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(~1,5ч) – город-курорт, расположенный на полуострове Идзу на берегу Тихого океана.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Атами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</w:t>
            </w:r>
            <w:proofErr w:type="gram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славится  горячими</w:t>
            </w:r>
            <w:proofErr w:type="gram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источниками и живописными пляжами.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br/>
              <w:t>~15:00 Размещение в отелях. Отдых. Ужин в отеле.</w:t>
            </w:r>
          </w:p>
        </w:tc>
      </w:tr>
      <w:tr w:rsidR="008D53CF" w:rsidRPr="008D53CF" w14:paraId="4AA430B8" w14:textId="77777777" w:rsidTr="003002BF">
        <w:trPr>
          <w:cantSplit/>
        </w:trPr>
        <w:tc>
          <w:tcPr>
            <w:tcW w:w="11077" w:type="dxa"/>
            <w:tcBorders>
              <w:bottom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</w:tcPr>
          <w:p w14:paraId="12C27F8E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FFFFFF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FFFFFF"/>
                <w:lang w:val="ru" w:eastAsia="ru-RU"/>
              </w:rPr>
              <w:t>День 5 (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FFFFFF"/>
                <w:lang w:val="ru" w:eastAsia="ru-RU"/>
              </w:rPr>
              <w:t>Чт</w:t>
            </w:r>
            <w:proofErr w:type="spellEnd"/>
            <w:r w:rsidRPr="008D53CF">
              <w:rPr>
                <w:rFonts w:ascii="Cambria" w:eastAsia="Cambria" w:hAnsi="Cambria" w:cs="Cambria"/>
                <w:b/>
                <w:bCs/>
                <w:color w:val="FFFFFF"/>
                <w:lang w:val="ru" w:eastAsia="ru-RU"/>
              </w:rPr>
              <w:t>): Экскурсия в Хамамацу. Возвращение в Токио</w:t>
            </w:r>
          </w:p>
        </w:tc>
      </w:tr>
      <w:tr w:rsidR="008D53CF" w:rsidRPr="008D53CF" w14:paraId="2CEE6201" w14:textId="77777777" w:rsidTr="003002BF">
        <w:trPr>
          <w:cantSplit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7EDDD49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Выписка из отеля с вещами. Встреча с гидом в отеле (точное время встречи указывается в ваучере). </w:t>
            </w:r>
          </w:p>
          <w:p w14:paraId="1B4EF637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Тип транспорта: заказной</w:t>
            </w:r>
          </w:p>
          <w:p w14:paraId="3F485467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Посещение 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замка Хамамацу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, знаменитого тем, что в нем жил, на тот момент будущий, сёгун - Токугава Иэясу, основатель династии Токугава. Сейчас в замке работает музей с коллекцией вещей периодов Эдо и Мейдзи. </w:t>
            </w:r>
          </w:p>
          <w:p w14:paraId="54DAC4A4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highlight w:val="white"/>
                <w:lang w:val="ru" w:eastAsia="ru-RU"/>
              </w:rPr>
              <w:t xml:space="preserve">Посещение фермы по разведению угря, с более чем 55-летней историей, расположенной на живописном берегу озера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highlight w:val="white"/>
                <w:lang w:val="ru" w:eastAsia="ru-RU"/>
              </w:rPr>
              <w:t>Хамана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highlight w:val="white"/>
                <w:lang w:val="ru" w:eastAsia="ru-RU"/>
              </w:rPr>
              <w:t xml:space="preserve">. Здесь расскажут об образе жизни </w:t>
            </w:r>
            <w:proofErr w:type="gramStart"/>
            <w:r w:rsidRPr="008D53CF">
              <w:rPr>
                <w:rFonts w:ascii="Cambria" w:eastAsia="Cambria" w:hAnsi="Cambria" w:cs="Cambria"/>
                <w:color w:val="000000"/>
                <w:highlight w:val="white"/>
                <w:lang w:val="ru" w:eastAsia="ru-RU"/>
              </w:rPr>
              <w:t>угрей  и</w:t>
            </w:r>
            <w:proofErr w:type="gramEnd"/>
            <w:r w:rsidRPr="008D53CF">
              <w:rPr>
                <w:rFonts w:ascii="Cambria" w:eastAsia="Cambria" w:hAnsi="Cambria" w:cs="Cambria"/>
                <w:color w:val="000000"/>
                <w:highlight w:val="white"/>
                <w:lang w:val="ru" w:eastAsia="ru-RU"/>
              </w:rPr>
              <w:t xml:space="preserve"> их выращивании. Хамамацу - одно из лучших мест в Японии, где можно насладиться вкуснейшим угрем и исторический центр его разведения.  </w:t>
            </w:r>
          </w:p>
          <w:p w14:paraId="67B69D85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highlight w:val="white"/>
                <w:lang w:val="ru" w:eastAsia="ru-RU"/>
              </w:rPr>
              <w:t xml:space="preserve">Обед </w:t>
            </w:r>
            <w:r w:rsidRPr="008D53CF">
              <w:rPr>
                <w:rFonts w:ascii="Cambria" w:eastAsia="Cambria" w:hAnsi="Cambria" w:cs="Cambria"/>
                <w:color w:val="000000"/>
                <w:highlight w:val="white"/>
                <w:lang w:val="ru" w:eastAsia="ru-RU"/>
              </w:rPr>
              <w:t xml:space="preserve">со свежайшим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highlight w:val="white"/>
                <w:lang w:val="ru" w:eastAsia="ru-RU"/>
              </w:rPr>
              <w:t>хамамацуским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highlight w:val="white"/>
                <w:lang w:val="ru" w:eastAsia="ru-RU"/>
              </w:rPr>
              <w:t xml:space="preserve"> угрем. Угорь в японской кухне - уникальное сезонное блюдо, особенно подходящее для жаркого летнего дня.</w:t>
            </w:r>
          </w:p>
          <w:p w14:paraId="63C5DE44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Посещение одного из самых 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красивых парков Японии -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Hamamatsu</w:t>
            </w:r>
            <w:proofErr w:type="spellEnd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Flower</w:t>
            </w:r>
            <w:proofErr w:type="spellEnd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 Park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.  В парке более 3000 видов прекрасных растений, произрастающих на площади более 30 тыс. кв.м. Круглый год парк радует гостей живописным разноцветьем и красочными фестивалями.</w:t>
            </w:r>
          </w:p>
          <w:p w14:paraId="38ECC692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~17:00 Окончание экскурсии на станции Хамамацу. </w:t>
            </w:r>
          </w:p>
          <w:p w14:paraId="6E8AB025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Проводы на поезд. *</w:t>
            </w:r>
            <w:r w:rsidRPr="008D53CF"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lang w:val="ru" w:eastAsia="ru-RU"/>
              </w:rPr>
              <w:t xml:space="preserve">билеты на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lang w:val="ru" w:eastAsia="ru-RU"/>
              </w:rPr>
              <w:t>синкансен</w:t>
            </w:r>
            <w:proofErr w:type="spellEnd"/>
            <w:r w:rsidRPr="008D53CF"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lang w:val="ru" w:eastAsia="ru-RU"/>
              </w:rPr>
              <w:t xml:space="preserve"> выдаются заранее, вместе с ваучером.</w:t>
            </w:r>
          </w:p>
          <w:p w14:paraId="599464DD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17:58-19:48 KODAMA 740 Переезд до станции Токио, без сопровождения. Самостоятельное возвращение в отель в Токио.</w:t>
            </w:r>
          </w:p>
        </w:tc>
      </w:tr>
      <w:tr w:rsidR="008D53CF" w:rsidRPr="008D53CF" w14:paraId="3F52BA13" w14:textId="77777777" w:rsidTr="003002BF">
        <w:trPr>
          <w:cantSplit/>
        </w:trPr>
        <w:tc>
          <w:tcPr>
            <w:tcW w:w="11077" w:type="dxa"/>
            <w:tcBorders>
              <w:top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</w:tcPr>
          <w:p w14:paraId="50329388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FFFFFF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FFFFFF"/>
                <w:lang w:val="ru" w:eastAsia="ru-RU"/>
              </w:rPr>
              <w:t>День 6 (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FFFFFF"/>
                <w:lang w:val="ru" w:eastAsia="ru-RU"/>
              </w:rPr>
              <w:t>Пт</w:t>
            </w:r>
            <w:proofErr w:type="spellEnd"/>
            <w:r w:rsidRPr="008D53CF">
              <w:rPr>
                <w:rFonts w:ascii="Cambria" w:eastAsia="Cambria" w:hAnsi="Cambria" w:cs="Cambria"/>
                <w:b/>
                <w:bCs/>
                <w:color w:val="FFFFFF"/>
                <w:lang w:val="ru" w:eastAsia="ru-RU"/>
              </w:rPr>
              <w:t xml:space="preserve">): Свободный день </w:t>
            </w:r>
          </w:p>
        </w:tc>
      </w:tr>
      <w:tr w:rsidR="008D53CF" w:rsidRPr="008D53CF" w14:paraId="1D3DA479" w14:textId="77777777" w:rsidTr="003002BF">
        <w:trPr>
          <w:cantSplit/>
        </w:trPr>
        <w:tc>
          <w:tcPr>
            <w:tcW w:w="11077" w:type="dxa"/>
            <w:tcMar>
              <w:top w:w="57" w:type="dxa"/>
              <w:bottom w:w="57" w:type="dxa"/>
            </w:tcMar>
          </w:tcPr>
          <w:p w14:paraId="63B9336E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Свободный день в Токио.</w:t>
            </w:r>
          </w:p>
          <w:p w14:paraId="52F6FC92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i/>
                <w:iCs/>
                <w:color w:val="1F4E79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1F4E79"/>
                <w:lang w:val="ru" w:eastAsia="ru-RU"/>
              </w:rPr>
              <w:t xml:space="preserve">По желанию, за доп. плату: экскурсия в Никко </w:t>
            </w:r>
            <w:r w:rsidRPr="008D53CF">
              <w:rPr>
                <w:rFonts w:ascii="Cambria" w:eastAsia="Cambria" w:hAnsi="Cambria" w:cs="Cambria"/>
                <w:i/>
                <w:iCs/>
                <w:color w:val="1F4E79"/>
                <w:lang w:val="ru" w:eastAsia="ru-RU"/>
              </w:rPr>
              <w:t>(описание и стоимость ниже)</w:t>
            </w:r>
          </w:p>
          <w:p w14:paraId="68443F4F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1F4E79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i/>
                <w:iCs/>
                <w:color w:val="1F4E79"/>
                <w:lang w:val="ru" w:eastAsia="ru-RU"/>
              </w:rPr>
              <w:t>*рекомендуем бронировать заранее, при заказе на месте подтверждение НЕ гарантируется</w:t>
            </w:r>
            <w:r w:rsidRPr="008D53CF">
              <w:rPr>
                <w:rFonts w:ascii="Cambria" w:eastAsia="Cambria" w:hAnsi="Cambria" w:cs="Cambria"/>
                <w:color w:val="1F4E79"/>
                <w:lang w:val="ru" w:eastAsia="ru-RU"/>
              </w:rPr>
              <w:t xml:space="preserve"> </w:t>
            </w:r>
          </w:p>
        </w:tc>
      </w:tr>
      <w:tr w:rsidR="008D53CF" w:rsidRPr="008D53CF" w14:paraId="6139C183" w14:textId="77777777" w:rsidTr="003002BF">
        <w:trPr>
          <w:cantSplit/>
        </w:trPr>
        <w:tc>
          <w:tcPr>
            <w:tcW w:w="11077" w:type="dxa"/>
            <w:shd w:val="clear" w:color="auto" w:fill="1F4E79"/>
            <w:tcMar>
              <w:top w:w="57" w:type="dxa"/>
              <w:bottom w:w="57" w:type="dxa"/>
            </w:tcMar>
          </w:tcPr>
          <w:p w14:paraId="60DB8993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FFFFFF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FFFFFF"/>
                <w:lang w:val="ru" w:eastAsia="ru-RU"/>
              </w:rPr>
              <w:t>День 7 (Сб): Свободный день в Токио.</w:t>
            </w:r>
          </w:p>
        </w:tc>
      </w:tr>
      <w:tr w:rsidR="008D53CF" w:rsidRPr="008D53CF" w14:paraId="55BD1380" w14:textId="77777777" w:rsidTr="003002BF">
        <w:trPr>
          <w:cantSplit/>
        </w:trPr>
        <w:tc>
          <w:tcPr>
            <w:tcW w:w="11077" w:type="dxa"/>
            <w:tcMar>
              <w:top w:w="57" w:type="dxa"/>
              <w:bottom w:w="57" w:type="dxa"/>
            </w:tcMar>
          </w:tcPr>
          <w:p w14:paraId="7FC1BB1E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Свободный день в Токио.</w:t>
            </w:r>
          </w:p>
          <w:p w14:paraId="463469C1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i/>
                <w:iCs/>
                <w:color w:val="1F4E79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1F4E79"/>
                <w:lang w:val="ru" w:eastAsia="ru-RU"/>
              </w:rPr>
              <w:t xml:space="preserve">По желанию, за доп. плату: экскурсия «Древняя столица – Камакура» </w:t>
            </w:r>
            <w:r w:rsidRPr="008D53CF">
              <w:rPr>
                <w:rFonts w:ascii="Cambria" w:eastAsia="Cambria" w:hAnsi="Cambria" w:cs="Cambria"/>
                <w:i/>
                <w:iCs/>
                <w:color w:val="1F4E79"/>
                <w:lang w:val="ru" w:eastAsia="ru-RU"/>
              </w:rPr>
              <w:t>(описание и стоимость ниже)</w:t>
            </w:r>
          </w:p>
          <w:p w14:paraId="63C9F4B1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1F4E79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i/>
                <w:iCs/>
                <w:color w:val="1F4E79"/>
                <w:lang w:val="ru" w:eastAsia="ru-RU"/>
              </w:rPr>
              <w:t>*рекомендуем бронировать заранее, при заказе на месте подтверждение НЕ гарантируется</w:t>
            </w:r>
          </w:p>
        </w:tc>
      </w:tr>
      <w:tr w:rsidR="008D53CF" w:rsidRPr="008D53CF" w14:paraId="4C8A2CBA" w14:textId="77777777" w:rsidTr="003002BF"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51A1F03D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FFFFFF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FFFFFF"/>
                <w:lang w:val="ru" w:eastAsia="ru-RU"/>
              </w:rPr>
              <w:t xml:space="preserve">День 8 (Вс): Завершение тура. </w:t>
            </w:r>
          </w:p>
        </w:tc>
      </w:tr>
      <w:tr w:rsidR="008D53CF" w:rsidRPr="008D53CF" w14:paraId="456B4009" w14:textId="77777777" w:rsidTr="003002BF">
        <w:trPr>
          <w:trHeight w:val="2002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BE2A9DE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bookmarkStart w:id="3" w:name="_heading=h.pne4bdvp9ngt" w:colFirst="0" w:colLast="0"/>
            <w:bookmarkEnd w:id="3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lastRenderedPageBreak/>
              <w:t>Выписка из отеля до 10:00. Встреча с водителем у входа в отель. Групповой трансфер в аэропорт на шаттле.</w:t>
            </w:r>
          </w:p>
          <w:p w14:paraId="719BA2BB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C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C00000"/>
                <w:lang w:val="ru" w:eastAsia="ru-RU"/>
              </w:rPr>
              <w:t>!!!Внимание:</w:t>
            </w:r>
          </w:p>
          <w:p w14:paraId="7ABECE26" w14:textId="77777777" w:rsidR="008D53CF" w:rsidRPr="008D53CF" w:rsidRDefault="008D53CF" w:rsidP="008D53C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100" w:after="0" w:line="240" w:lineRule="auto"/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 xml:space="preserve">бронь группового трансфера гарантируется за 15 дней до заезда, в случае более позднего бронирования возможна замена на индивидуальный трансфер с доплатой 80 </w:t>
            </w:r>
            <w:proofErr w:type="spellStart"/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>долл</w:t>
            </w:r>
            <w:proofErr w:type="spellEnd"/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>/чел в одну сторону</w:t>
            </w:r>
          </w:p>
          <w:p w14:paraId="04F78F81" w14:textId="77777777" w:rsidR="008D53CF" w:rsidRPr="008D53CF" w:rsidRDefault="008D53CF" w:rsidP="008D53C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100" w:after="0" w:line="240" w:lineRule="auto"/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>бронь группового трансфера возможна для рейсов на вылет из Токио:</w:t>
            </w:r>
          </w:p>
          <w:p w14:paraId="2848F98B" w14:textId="77777777" w:rsidR="008D53CF" w:rsidRPr="008D53CF" w:rsidRDefault="008D53CF" w:rsidP="008D53C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100" w:after="0" w:line="240" w:lineRule="auto"/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 xml:space="preserve">-из аэропорта Нарита с 8:30 утра до 23:30 вечера; </w:t>
            </w:r>
          </w:p>
          <w:p w14:paraId="129A0D62" w14:textId="77777777" w:rsidR="008D53CF" w:rsidRPr="008D53CF" w:rsidRDefault="008D53CF" w:rsidP="008D53C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100" w:after="0" w:line="240" w:lineRule="auto"/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 xml:space="preserve">-из аэропорта </w:t>
            </w:r>
            <w:proofErr w:type="spellStart"/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>Ханеда</w:t>
            </w:r>
            <w:proofErr w:type="spellEnd"/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 xml:space="preserve"> с 8:30 утра до 24:30 вечера;</w:t>
            </w:r>
          </w:p>
          <w:p w14:paraId="3B0031CF" w14:textId="77777777" w:rsidR="008D53CF" w:rsidRPr="008D53CF" w:rsidRDefault="008D53CF" w:rsidP="008D53C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100" w:after="0" w:line="240" w:lineRule="auto"/>
              <w:rPr>
                <w:rFonts w:ascii="Cambria" w:eastAsia="Cambria" w:hAnsi="Cambria" w:cs="Cambria"/>
                <w:b/>
                <w:bCs/>
                <w:i/>
                <w:iCs/>
                <w:color w:val="00000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i/>
                <w:iCs/>
                <w:color w:val="000000"/>
                <w:lang w:val="ru" w:eastAsia="ru-RU"/>
              </w:rPr>
              <w:t xml:space="preserve">Для других рейсов требуется доплата за индивидуальный трансфер - 80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i/>
                <w:iCs/>
                <w:color w:val="000000"/>
                <w:lang w:val="ru" w:eastAsia="ru-RU"/>
              </w:rPr>
              <w:t>долл</w:t>
            </w:r>
            <w:proofErr w:type="spellEnd"/>
            <w:r w:rsidRPr="008D53CF">
              <w:rPr>
                <w:rFonts w:ascii="Cambria" w:eastAsia="Cambria" w:hAnsi="Cambria" w:cs="Cambria"/>
                <w:b/>
                <w:bCs/>
                <w:i/>
                <w:iCs/>
                <w:color w:val="000000"/>
                <w:lang w:val="ru" w:eastAsia="ru-RU"/>
              </w:rPr>
              <w:t>/чел в одну сторону.</w:t>
            </w:r>
          </w:p>
          <w:p w14:paraId="11839770" w14:textId="77777777" w:rsidR="008D53CF" w:rsidRPr="008D53CF" w:rsidRDefault="008D53CF" w:rsidP="008D53C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100" w:after="0" w:line="240" w:lineRule="auto"/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 xml:space="preserve">в случае изменения полетных данных после подтверждения бронирования взимается доплата за повторное бронирование в размере 30 </w:t>
            </w:r>
            <w:proofErr w:type="spellStart"/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>долл</w:t>
            </w:r>
            <w:proofErr w:type="spellEnd"/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>/чел</w:t>
            </w:r>
          </w:p>
          <w:p w14:paraId="005550E0" w14:textId="77777777" w:rsidR="008D53CF" w:rsidRPr="008D53CF" w:rsidRDefault="008D53CF" w:rsidP="008D53C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100" w:after="0" w:line="240" w:lineRule="auto"/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 xml:space="preserve">в случае изменения полетных данных менее, чем за 15 дней до заезда, дополнительно к оплате повторного бронирования (30 </w:t>
            </w:r>
            <w:proofErr w:type="spellStart"/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>долл</w:t>
            </w:r>
            <w:proofErr w:type="spellEnd"/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 xml:space="preserve">/чел) может потребоваться доплата за индивидуальный трансфер в размере 80 </w:t>
            </w:r>
            <w:proofErr w:type="spellStart"/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>долл</w:t>
            </w:r>
            <w:proofErr w:type="spellEnd"/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>/чел</w:t>
            </w:r>
          </w:p>
          <w:p w14:paraId="640C42CB" w14:textId="77777777" w:rsidR="008D53CF" w:rsidRPr="008D53CF" w:rsidRDefault="008D53CF" w:rsidP="008D53C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60"/>
                <w:tab w:val="left" w:pos="885"/>
              </w:tabs>
              <w:spacing w:before="100" w:after="0" w:line="240" w:lineRule="auto"/>
              <w:rPr>
                <w:rFonts w:ascii="Cambria" w:eastAsia="Cambria" w:hAnsi="Cambria" w:cs="Cambria"/>
                <w:color w:val="21212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 xml:space="preserve">при изменении рейсов обратите внимание, что в Токио два аэропорта - </w:t>
            </w:r>
            <w:proofErr w:type="spellStart"/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>Ханеда</w:t>
            </w:r>
            <w:proofErr w:type="spellEnd"/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 xml:space="preserve"> и Нарита, расположенных в 60–90  минутах езды друг от друга</w:t>
            </w:r>
            <w:r w:rsidRPr="008D53CF">
              <w:rPr>
                <w:rFonts w:ascii="Cambria" w:eastAsia="Cambria" w:hAnsi="Cambria" w:cs="Cambria"/>
                <w:i/>
                <w:iCs/>
                <w:color w:val="222222"/>
                <w:lang w:val="ru" w:eastAsia="ru-RU"/>
              </w:rPr>
              <w:t xml:space="preserve"> при изменении рейсов обратите внимание, что в Токио два аэропорта - </w:t>
            </w:r>
            <w:proofErr w:type="spellStart"/>
            <w:r w:rsidRPr="008D53CF">
              <w:rPr>
                <w:rFonts w:ascii="Cambria" w:eastAsia="Cambria" w:hAnsi="Cambria" w:cs="Cambria"/>
                <w:i/>
                <w:iCs/>
                <w:color w:val="222222"/>
                <w:lang w:val="ru" w:eastAsia="ru-RU"/>
              </w:rPr>
              <w:t>Ханеда</w:t>
            </w:r>
            <w:proofErr w:type="spellEnd"/>
            <w:r w:rsidRPr="008D53CF">
              <w:rPr>
                <w:rFonts w:ascii="Cambria" w:eastAsia="Cambria" w:hAnsi="Cambria" w:cs="Cambria"/>
                <w:i/>
                <w:iCs/>
                <w:color w:val="222222"/>
                <w:lang w:val="ru" w:eastAsia="ru-RU"/>
              </w:rPr>
              <w:t xml:space="preserve"> и Нарита, расположенных в 60–90  минутах езды друг от друга. В </w:t>
            </w:r>
            <w:r w:rsidRPr="008D53CF">
              <w:rPr>
                <w:rFonts w:ascii="Cambria" w:eastAsia="Cambria" w:hAnsi="Cambria" w:cs="Cambria"/>
                <w:i/>
                <w:iCs/>
                <w:color w:val="222222"/>
                <w:highlight w:val="white"/>
                <w:lang w:val="ru" w:eastAsia="ru-RU"/>
              </w:rPr>
              <w:t>случае необходимости переезда между аэропортами оплата переезда будет осуществляться за счет туристов</w:t>
            </w:r>
          </w:p>
        </w:tc>
      </w:tr>
    </w:tbl>
    <w:p w14:paraId="3E847CC6" w14:textId="77777777" w:rsidR="008D53CF" w:rsidRPr="008D53CF" w:rsidRDefault="008D53CF" w:rsidP="008D53C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00" w:after="0" w:line="240" w:lineRule="auto"/>
        <w:ind w:left="-141" w:hanging="285"/>
        <w:rPr>
          <w:rFonts w:ascii="Cambria" w:eastAsia="Cambria" w:hAnsi="Cambria" w:cs="Cambria"/>
          <w:i/>
          <w:iCs/>
          <w:color w:val="C00000"/>
          <w:sz w:val="20"/>
          <w:szCs w:val="20"/>
          <w:lang w:val="ru" w:eastAsia="ru-RU"/>
        </w:rPr>
      </w:pPr>
      <w:r w:rsidRPr="008D53CF">
        <w:rPr>
          <w:rFonts w:ascii="Cambria" w:eastAsia="Cambria" w:hAnsi="Cambria" w:cs="Cambria"/>
          <w:i/>
          <w:iCs/>
          <w:color w:val="C00000"/>
          <w:sz w:val="20"/>
          <w:szCs w:val="20"/>
          <w:lang w:val="ru" w:eastAsia="ru-RU"/>
        </w:rPr>
        <w:t>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7BB39A28" w14:textId="77777777" w:rsidR="008D53CF" w:rsidRPr="008D53CF" w:rsidRDefault="008D53CF" w:rsidP="008D53C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00" w:after="0" w:line="240" w:lineRule="auto"/>
        <w:ind w:left="-141" w:hanging="285"/>
        <w:rPr>
          <w:rFonts w:ascii="Cambria" w:eastAsia="Cambria" w:hAnsi="Cambria" w:cs="Cambria"/>
          <w:i/>
          <w:iCs/>
          <w:color w:val="C00000"/>
          <w:sz w:val="20"/>
          <w:szCs w:val="20"/>
          <w:lang w:val="ru" w:eastAsia="ru-RU"/>
        </w:rPr>
      </w:pPr>
      <w:r w:rsidRPr="008D53CF">
        <w:rPr>
          <w:rFonts w:ascii="Cambria" w:eastAsia="Cambria" w:hAnsi="Cambria" w:cs="Cambria"/>
          <w:i/>
          <w:iCs/>
          <w:color w:val="C00000"/>
          <w:sz w:val="20"/>
          <w:szCs w:val="20"/>
          <w:lang w:val="ru" w:eastAsia="ru-RU"/>
        </w:rPr>
        <w:t xml:space="preserve">Время в программах указано ориентировочно и может быть скорректировано с сохранением программы </w:t>
      </w:r>
    </w:p>
    <w:p w14:paraId="342DF5C1" w14:textId="77777777" w:rsidR="008D53CF" w:rsidRPr="008D53CF" w:rsidRDefault="008D53CF" w:rsidP="008D53C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00" w:after="0" w:line="240" w:lineRule="auto"/>
        <w:ind w:left="-141" w:hanging="285"/>
        <w:rPr>
          <w:rFonts w:ascii="Cambria" w:eastAsia="Cambria" w:hAnsi="Cambria" w:cs="Cambria"/>
          <w:i/>
          <w:iCs/>
          <w:color w:val="C00000"/>
          <w:sz w:val="20"/>
          <w:szCs w:val="20"/>
          <w:lang w:val="ru" w:eastAsia="ru-RU"/>
        </w:rPr>
      </w:pPr>
      <w:r w:rsidRPr="008D53CF">
        <w:rPr>
          <w:rFonts w:ascii="Cambria" w:eastAsia="Cambria" w:hAnsi="Cambria" w:cs="Cambria"/>
          <w:i/>
          <w:iCs/>
          <w:color w:val="C00000"/>
          <w:sz w:val="20"/>
          <w:szCs w:val="20"/>
          <w:lang w:val="ru" w:eastAsia="ru-RU"/>
        </w:rPr>
        <w:t xml:space="preserve">Время встречи с гидами и время переездов на </w:t>
      </w:r>
      <w:proofErr w:type="spellStart"/>
      <w:r w:rsidRPr="008D53CF">
        <w:rPr>
          <w:rFonts w:ascii="Cambria" w:eastAsia="Cambria" w:hAnsi="Cambria" w:cs="Cambria"/>
          <w:i/>
          <w:iCs/>
          <w:color w:val="C00000"/>
          <w:sz w:val="20"/>
          <w:szCs w:val="20"/>
          <w:lang w:val="ru" w:eastAsia="ru-RU"/>
        </w:rPr>
        <w:t>синкансенах</w:t>
      </w:r>
      <w:proofErr w:type="spellEnd"/>
      <w:r w:rsidRPr="008D53CF">
        <w:rPr>
          <w:rFonts w:ascii="Cambria" w:eastAsia="Cambria" w:hAnsi="Cambria" w:cs="Cambria"/>
          <w:i/>
          <w:iCs/>
          <w:color w:val="C00000"/>
          <w:sz w:val="20"/>
          <w:szCs w:val="20"/>
          <w:lang w:val="ru" w:eastAsia="ru-RU"/>
        </w:rPr>
        <w:t xml:space="preserve"> указывается в ваучере при выдаче документов </w:t>
      </w:r>
    </w:p>
    <w:p w14:paraId="6239C574" w14:textId="77777777" w:rsidR="008D53CF" w:rsidRPr="008D53CF" w:rsidRDefault="008D53CF" w:rsidP="008D53C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00" w:after="0" w:line="240" w:lineRule="auto"/>
        <w:ind w:left="-141" w:hanging="285"/>
        <w:rPr>
          <w:rFonts w:ascii="Cambria" w:eastAsia="Cambria" w:hAnsi="Cambria" w:cs="Cambria"/>
          <w:color w:val="C00000"/>
          <w:sz w:val="18"/>
          <w:szCs w:val="18"/>
          <w:lang w:val="ru" w:eastAsia="ru-RU"/>
        </w:rPr>
      </w:pPr>
      <w:r w:rsidRPr="008D53CF">
        <w:rPr>
          <w:rFonts w:ascii="Cambria" w:eastAsia="Cambria" w:hAnsi="Cambria" w:cs="Cambria"/>
          <w:i/>
          <w:iCs/>
          <w:color w:val="C00000"/>
          <w:sz w:val="20"/>
          <w:szCs w:val="20"/>
          <w:lang w:val="ru" w:eastAsia="ru-RU"/>
        </w:rPr>
        <w:t xml:space="preserve">В связи с четким графиком маршрутов в групповых турах, опоздания на экскурсии и в ходе них не допускаются! </w:t>
      </w:r>
    </w:p>
    <w:p w14:paraId="5D58D2E6" w14:textId="77777777" w:rsidR="008D53CF" w:rsidRPr="008D53CF" w:rsidRDefault="008D53CF" w:rsidP="008D53C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00" w:after="0" w:line="240" w:lineRule="auto"/>
        <w:ind w:left="-141" w:hanging="285"/>
        <w:rPr>
          <w:rFonts w:ascii="Cambria" w:eastAsia="Cambria" w:hAnsi="Cambria" w:cs="Cambria"/>
          <w:b/>
          <w:bCs/>
          <w:color w:val="C00000"/>
          <w:sz w:val="18"/>
          <w:szCs w:val="18"/>
          <w:lang w:val="ru" w:eastAsia="ru-RU"/>
        </w:rPr>
      </w:pPr>
      <w:r w:rsidRPr="008D53CF">
        <w:rPr>
          <w:rFonts w:ascii="Cambria" w:eastAsia="Cambria" w:hAnsi="Cambria" w:cs="Cambria"/>
          <w:b/>
          <w:bCs/>
          <w:i/>
          <w:iCs/>
          <w:color w:val="C00000"/>
          <w:sz w:val="20"/>
          <w:szCs w:val="20"/>
          <w:lang w:val="ru" w:eastAsia="ru-RU"/>
        </w:rPr>
        <w:t>Изменения в маршрут экскурсий группового тура не принимаются!</w:t>
      </w:r>
    </w:p>
    <w:p w14:paraId="339FA0A4" w14:textId="77777777" w:rsidR="008D53CF" w:rsidRPr="008D53CF" w:rsidRDefault="008D53CF" w:rsidP="008D53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14"/>
          <w:szCs w:val="14"/>
          <w:lang w:val="ru" w:eastAsia="ru-RU"/>
        </w:rPr>
      </w:pPr>
    </w:p>
    <w:p w14:paraId="0DE27A50" w14:textId="77777777" w:rsidR="008D53CF" w:rsidRPr="008D53CF" w:rsidRDefault="008D53CF" w:rsidP="008D53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bCs/>
          <w:color w:val="000000"/>
          <w:lang w:val="ru" w:eastAsia="ru-RU"/>
        </w:rPr>
      </w:pPr>
      <w:bookmarkStart w:id="4" w:name="_heading=h.m8g9839z7jus" w:colFirst="0" w:colLast="0"/>
      <w:bookmarkEnd w:id="4"/>
      <w:r w:rsidRPr="008D53CF">
        <w:rPr>
          <w:rFonts w:ascii="Cambria" w:eastAsia="Cambria" w:hAnsi="Cambria" w:cs="Cambria"/>
          <w:b/>
          <w:bCs/>
          <w:color w:val="000000"/>
          <w:lang w:val="ru" w:eastAsia="ru-RU"/>
        </w:rPr>
        <w:t xml:space="preserve">Стоимость программы на 1 человека в USD </w:t>
      </w:r>
    </w:p>
    <w:tbl>
      <w:tblPr>
        <w:tblW w:w="11076" w:type="dxa"/>
        <w:tblInd w:w="-567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2004"/>
        <w:gridCol w:w="1134"/>
        <w:gridCol w:w="1134"/>
        <w:gridCol w:w="1701"/>
        <w:gridCol w:w="1842"/>
        <w:gridCol w:w="1701"/>
        <w:gridCol w:w="1560"/>
      </w:tblGrid>
      <w:tr w:rsidR="008D53CF" w:rsidRPr="008D53CF" w14:paraId="09D1EB67" w14:textId="77777777" w:rsidTr="003002BF">
        <w:trPr>
          <w:trHeight w:val="810"/>
        </w:trPr>
        <w:tc>
          <w:tcPr>
            <w:tcW w:w="2005" w:type="dxa"/>
            <w:tcBorders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447B1485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FFFFFF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FFFFFF"/>
                <w:lang w:val="ru" w:eastAsia="ru-RU"/>
              </w:rPr>
              <w:t>Отели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40CF1AC4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  <w:lang w:val="ru" w:eastAsia="ru-RU"/>
              </w:rPr>
              <w:t>½ TWIN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6442B2FC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  <w:lang w:val="ru" w:eastAsia="ru-RU"/>
              </w:rPr>
              <w:t>Доплата за SGL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6DD948F5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  <w:lang w:val="ru" w:eastAsia="ru-RU"/>
              </w:rPr>
              <w:t>Стоимость доп. кровати</w:t>
            </w:r>
          </w:p>
          <w:p w14:paraId="43D0CFEC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  <w:lang w:val="ru" w:eastAsia="ru-RU"/>
              </w:rPr>
              <w:t>(взрослый)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vAlign w:val="center"/>
          </w:tcPr>
          <w:p w14:paraId="3CC56062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  <w:lang w:val="ru" w:eastAsia="ru-RU"/>
              </w:rPr>
              <w:t>Стоимость доп. кровати</w:t>
            </w:r>
          </w:p>
          <w:p w14:paraId="7B0F6CA9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  <w:lang w:val="ru" w:eastAsia="ru-RU"/>
              </w:rPr>
              <w:t>(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  <w:lang w:val="ru" w:eastAsia="ru-RU"/>
              </w:rPr>
              <w:t>реб</w:t>
            </w:r>
            <w:proofErr w:type="spellEnd"/>
            <w:r w:rsidRPr="008D53CF"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  <w:lang w:val="ru" w:eastAsia="ru-RU"/>
              </w:rPr>
              <w:t>. до 11 лет)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19C8802A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  <w:lang w:val="ru" w:eastAsia="ru-RU"/>
              </w:rPr>
              <w:t>Дети 6–11 лет на основном месте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3BE98CF8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  <w:lang w:val="ru" w:eastAsia="ru-RU"/>
              </w:rPr>
              <w:t>Дети до 6 лет (без кровати и питания)</w:t>
            </w:r>
          </w:p>
        </w:tc>
      </w:tr>
      <w:tr w:rsidR="008D53CF" w:rsidRPr="008D53CF" w14:paraId="0A9698CE" w14:textId="77777777" w:rsidTr="003002BF">
        <w:trPr>
          <w:trHeight w:val="291"/>
        </w:trPr>
        <w:tc>
          <w:tcPr>
            <w:tcW w:w="2005" w:type="dxa"/>
            <w:tcMar>
              <w:top w:w="57" w:type="dxa"/>
              <w:bottom w:w="57" w:type="dxa"/>
            </w:tcMar>
            <w:vAlign w:val="center"/>
          </w:tcPr>
          <w:p w14:paraId="554071B5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Отели 2–3*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24571BCD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2130 $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3CD2424B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540 $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9460146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N/A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vAlign w:val="center"/>
          </w:tcPr>
          <w:p w14:paraId="3DABC5F4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N/A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01D5EE39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2060 $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0720A640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680 $</w:t>
            </w:r>
          </w:p>
        </w:tc>
      </w:tr>
      <w:tr w:rsidR="008D53CF" w:rsidRPr="008D53CF" w14:paraId="06FAE3A4" w14:textId="77777777" w:rsidTr="003002BF">
        <w:trPr>
          <w:trHeight w:val="239"/>
        </w:trPr>
        <w:tc>
          <w:tcPr>
            <w:tcW w:w="2005" w:type="dxa"/>
            <w:tcMar>
              <w:top w:w="57" w:type="dxa"/>
              <w:bottom w:w="57" w:type="dxa"/>
            </w:tcMar>
            <w:vAlign w:val="center"/>
          </w:tcPr>
          <w:p w14:paraId="4E70E01B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Отели 3* комфорт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5B524F1E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2410 $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7FB206A4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770 $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BB5AC20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2360 $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vAlign w:val="center"/>
          </w:tcPr>
          <w:p w14:paraId="33992CDB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2290 $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165A9053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2340 $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2B5F6D8F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680 $</w:t>
            </w:r>
          </w:p>
        </w:tc>
      </w:tr>
      <w:tr w:rsidR="008D53CF" w:rsidRPr="008D53CF" w14:paraId="3980AFC8" w14:textId="77777777" w:rsidTr="003002BF">
        <w:trPr>
          <w:trHeight w:val="249"/>
        </w:trPr>
        <w:tc>
          <w:tcPr>
            <w:tcW w:w="2005" w:type="dxa"/>
            <w:tcMar>
              <w:top w:w="57" w:type="dxa"/>
              <w:bottom w:w="57" w:type="dxa"/>
            </w:tcMar>
            <w:vAlign w:val="center"/>
          </w:tcPr>
          <w:p w14:paraId="61FBB223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Отели 4*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0FEDE553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2990 $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34835740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1520 $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DB711A3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2940 $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vAlign w:val="center"/>
          </w:tcPr>
          <w:p w14:paraId="632C5675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2870 $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36FDA1D8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2920 $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3B369F0E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680 $</w:t>
            </w:r>
          </w:p>
        </w:tc>
      </w:tr>
      <w:tr w:rsidR="008D53CF" w:rsidRPr="008D53CF" w14:paraId="50B0CFB9" w14:textId="77777777" w:rsidTr="003002BF">
        <w:trPr>
          <w:trHeight w:val="33"/>
        </w:trPr>
        <w:tc>
          <w:tcPr>
            <w:tcW w:w="11077" w:type="dxa"/>
            <w:gridSpan w:val="7"/>
            <w:tcMar>
              <w:top w:w="57" w:type="dxa"/>
              <w:bottom w:w="57" w:type="dxa"/>
            </w:tcMar>
            <w:vAlign w:val="center"/>
          </w:tcPr>
          <w:p w14:paraId="18E46160" w14:textId="77777777" w:rsidR="008D53CF" w:rsidRPr="008D53CF" w:rsidRDefault="008D53CF" w:rsidP="008D53CF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40" w:lineRule="auto"/>
              <w:rPr>
                <w:rFonts w:ascii="Cambria" w:eastAsia="Cambria" w:hAnsi="Cambria" w:cs="Cambria"/>
                <w:color w:val="00000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 случае существенного изменения курса иены – возможен пересчет стоимости программы;</w:t>
            </w:r>
          </w:p>
          <w:p w14:paraId="0C7871ED" w14:textId="77777777" w:rsidR="008D53CF" w:rsidRPr="008D53CF" w:rsidRDefault="008D53CF" w:rsidP="008D53CF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40" w:lineRule="auto"/>
              <w:rPr>
                <w:rFonts w:ascii="Cambria" w:eastAsia="Cambria" w:hAnsi="Cambria" w:cs="Cambria"/>
                <w:color w:val="00000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При количестве участников более 15 человек - замена общественного транспорта на заказной; </w:t>
            </w:r>
          </w:p>
          <w:p w14:paraId="03B7409B" w14:textId="77777777" w:rsidR="008D53CF" w:rsidRPr="008D53CF" w:rsidRDefault="008D53CF" w:rsidP="008D53CF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40" w:lineRule="auto"/>
              <w:rPr>
                <w:rFonts w:ascii="Cambria" w:eastAsia="Cambria" w:hAnsi="Cambria" w:cs="Cambria"/>
                <w:color w:val="00000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 некоторых случаях, при уменьшении количества участников возможна замена типа транспорта с заказного на общественный без изменения стоимости тура;</w:t>
            </w:r>
          </w:p>
          <w:p w14:paraId="283633EE" w14:textId="77777777" w:rsidR="008D53CF" w:rsidRPr="008D53CF" w:rsidRDefault="008D53CF" w:rsidP="008D53CF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40" w:lineRule="auto"/>
              <w:rPr>
                <w:rFonts w:ascii="Cambria" w:eastAsia="Cambria" w:hAnsi="Cambria" w:cs="Cambria"/>
                <w:color w:val="00000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Размещение TWN – две раздельные кровати, DBL – двуспальная кровать, NA – 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доп. кровать 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не предоставляется, в других отелях – 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под запрос;</w:t>
            </w:r>
          </w:p>
          <w:p w14:paraId="4272FF16" w14:textId="77777777" w:rsidR="008D53CF" w:rsidRPr="008D53CF" w:rsidRDefault="008D53CF" w:rsidP="008D53CF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40" w:lineRule="auto"/>
              <w:rPr>
                <w:rFonts w:ascii="Cambria" w:eastAsia="Cambria" w:hAnsi="Cambria" w:cs="Cambria"/>
                <w:color w:val="00000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Дополнительные ночи под запрос и не гарантированы в отелях по туру.</w:t>
            </w:r>
          </w:p>
        </w:tc>
      </w:tr>
    </w:tbl>
    <w:p w14:paraId="2A1DD928" w14:textId="77777777" w:rsidR="008D53CF" w:rsidRPr="008D53CF" w:rsidRDefault="008D53CF" w:rsidP="008D53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bCs/>
          <w:color w:val="000000"/>
          <w:sz w:val="16"/>
          <w:szCs w:val="16"/>
          <w:lang w:val="ru" w:eastAsia="ru-RU"/>
        </w:rPr>
      </w:pPr>
    </w:p>
    <w:p w14:paraId="56208B0D" w14:textId="77777777" w:rsidR="008D53CF" w:rsidRPr="008D53CF" w:rsidRDefault="008D53CF" w:rsidP="008D53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bCs/>
          <w:color w:val="000000"/>
          <w:sz w:val="24"/>
          <w:szCs w:val="24"/>
          <w:lang w:val="ru" w:eastAsia="ru-RU"/>
        </w:rPr>
      </w:pPr>
      <w:r w:rsidRPr="008D53CF">
        <w:rPr>
          <w:rFonts w:ascii="Cambria" w:eastAsia="Cambria" w:hAnsi="Cambria" w:cs="Cambria"/>
          <w:b/>
          <w:bCs/>
          <w:color w:val="000000"/>
          <w:lang w:val="ru" w:eastAsia="ru-RU"/>
        </w:rPr>
        <w:t>ОРИЕНТИРОВОЧНЫЕ ВАРИАНТЫ РАЗМЕЩЕНИЯ ПО КАТЕГОРИЯМ</w:t>
      </w:r>
      <w:r w:rsidRPr="008D53CF">
        <w:rPr>
          <w:rFonts w:ascii="Cambria" w:eastAsia="Cambria" w:hAnsi="Cambria" w:cs="Cambria"/>
          <w:b/>
          <w:bCs/>
          <w:color w:val="000000"/>
          <w:sz w:val="24"/>
          <w:szCs w:val="24"/>
          <w:lang w:val="ru" w:eastAsia="ru-RU"/>
        </w:rPr>
        <w:t>:</w:t>
      </w:r>
    </w:p>
    <w:tbl>
      <w:tblPr>
        <w:tblW w:w="11091" w:type="dxa"/>
        <w:tblInd w:w="-567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ayout w:type="fixed"/>
        <w:tblLook w:val="0400" w:firstRow="0" w:lastRow="0" w:firstColumn="0" w:lastColumn="0" w:noHBand="0" w:noVBand="1"/>
      </w:tblPr>
      <w:tblGrid>
        <w:gridCol w:w="885"/>
        <w:gridCol w:w="1417"/>
        <w:gridCol w:w="8789"/>
      </w:tblGrid>
      <w:tr w:rsidR="008D53CF" w:rsidRPr="008D53CF" w14:paraId="7E61C341" w14:textId="77777777" w:rsidTr="003002BF">
        <w:tc>
          <w:tcPr>
            <w:tcW w:w="88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83626A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FFFFFF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FFFFFF"/>
                <w:lang w:val="ru" w:eastAsia="ru-RU"/>
              </w:rPr>
              <w:t>Город</w:t>
            </w:r>
          </w:p>
        </w:tc>
        <w:tc>
          <w:tcPr>
            <w:tcW w:w="1417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635D8B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FFFFFF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FFFFFF"/>
                <w:lang w:val="ru" w:eastAsia="ru-RU"/>
              </w:rPr>
              <w:t>Категория</w:t>
            </w:r>
          </w:p>
        </w:tc>
        <w:tc>
          <w:tcPr>
            <w:tcW w:w="878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085996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FFFFFF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FFFFFF"/>
                <w:lang w:val="ru" w:eastAsia="ru-RU"/>
              </w:rPr>
              <w:t>Название отелей</w:t>
            </w:r>
          </w:p>
        </w:tc>
      </w:tr>
      <w:tr w:rsidR="008D53CF" w:rsidRPr="008D53CF" w14:paraId="4682B6CA" w14:textId="77777777" w:rsidTr="003002BF">
        <w:tc>
          <w:tcPr>
            <w:tcW w:w="885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8C9545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Токио</w:t>
            </w:r>
          </w:p>
        </w:tc>
        <w:tc>
          <w:tcPr>
            <w:tcW w:w="1417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4726E6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2–3*</w:t>
            </w:r>
          </w:p>
        </w:tc>
        <w:tc>
          <w:tcPr>
            <w:tcW w:w="878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AC0D30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Toyoko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Inn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Nihombashi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Ningyocho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,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Toyoko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Inn Tokyo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Bakurocho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,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Toyoko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Inn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Shinagawa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Tennozu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, APA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Ryogoku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Eki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Tower или подобные</w:t>
            </w:r>
          </w:p>
        </w:tc>
      </w:tr>
      <w:tr w:rsidR="008D53CF" w:rsidRPr="008D53CF" w14:paraId="7957AF3E" w14:textId="77777777" w:rsidTr="003002BF">
        <w:tc>
          <w:tcPr>
            <w:tcW w:w="885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AB40BF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417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DF9F4E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3* комфорт</w:t>
            </w:r>
          </w:p>
        </w:tc>
        <w:tc>
          <w:tcPr>
            <w:tcW w:w="878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EF247E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Kazusaya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,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Henna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Tokyo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Asakusatawaramachi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,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Via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Inn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Ningyocho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, Vista Tokyo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Tsukiji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, Comfort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Higashi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Kanda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,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Ryogoku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View или подобные</w:t>
            </w:r>
          </w:p>
        </w:tc>
      </w:tr>
      <w:tr w:rsidR="008D53CF" w:rsidRPr="008D53CF" w14:paraId="2CCE5D40" w14:textId="77777777" w:rsidTr="003002BF">
        <w:tc>
          <w:tcPr>
            <w:tcW w:w="885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EAC394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417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5DC787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4*</w:t>
            </w:r>
          </w:p>
        </w:tc>
        <w:tc>
          <w:tcPr>
            <w:tcW w:w="878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BC59D0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en-US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en-US" w:eastAsia="ru-RU"/>
              </w:rPr>
              <w:t xml:space="preserve">Royal Park Nihonbashi,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en-US" w:eastAsia="ru-RU"/>
              </w:rPr>
              <w:t>Yenomidori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en-US" w:eastAsia="ru-RU"/>
              </w:rPr>
              <w:t xml:space="preserve">, Grand Prince Takanawa, Mitsui Garden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en-US" w:eastAsia="ru-RU"/>
              </w:rPr>
              <w:t>Nihombashi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en-US" w:eastAsia="ru-RU"/>
              </w:rPr>
              <w:t xml:space="preserve">, THE GATE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en-US" w:eastAsia="ru-RU"/>
              </w:rPr>
              <w:t>Ryogoku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en-US" w:eastAsia="ru-RU"/>
              </w:rPr>
              <w:t xml:space="preserve"> 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или</w:t>
            </w:r>
            <w:r w:rsidRPr="008D53CF">
              <w:rPr>
                <w:rFonts w:ascii="Cambria" w:eastAsia="Cambria" w:hAnsi="Cambria" w:cs="Cambria"/>
                <w:color w:val="000000"/>
                <w:lang w:val="en-US" w:eastAsia="ru-RU"/>
              </w:rPr>
              <w:t xml:space="preserve"> 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подобные</w:t>
            </w:r>
          </w:p>
        </w:tc>
      </w:tr>
      <w:tr w:rsidR="008D53CF" w:rsidRPr="008D53CF" w14:paraId="3CB1A385" w14:textId="77777777" w:rsidTr="003002BF">
        <w:trPr>
          <w:trHeight w:val="1022"/>
        </w:trPr>
        <w:tc>
          <w:tcPr>
            <w:tcW w:w="885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DC2E2E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lang w:val="ru" w:eastAsia="ru-RU"/>
              </w:rPr>
            </w:pP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Атами</w:t>
            </w:r>
            <w:proofErr w:type="spellEnd"/>
          </w:p>
        </w:tc>
        <w:tc>
          <w:tcPr>
            <w:tcW w:w="1417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E44A97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2–3*</w:t>
            </w:r>
          </w:p>
          <w:p w14:paraId="410E5F51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3*комфорт</w:t>
            </w:r>
          </w:p>
          <w:p w14:paraId="5F6B85CF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4*</w:t>
            </w:r>
          </w:p>
        </w:tc>
        <w:tc>
          <w:tcPr>
            <w:tcW w:w="8789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F938CE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rPr>
                <w:rFonts w:ascii="Cambria" w:eastAsia="Cambria" w:hAnsi="Cambria" w:cs="Cambria"/>
                <w:color w:val="000000"/>
                <w:lang w:val="en-US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en-US" w:eastAsia="ru-RU"/>
              </w:rPr>
              <w:t>Hotel New Akao O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с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en-US" w:eastAsia="ru-RU"/>
              </w:rPr>
              <w:t>ean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en-US" w:eastAsia="ru-RU"/>
              </w:rPr>
              <w:t xml:space="preserve"> Wing 4*, </w:t>
            </w:r>
            <w:r w:rsidRPr="008D53CF">
              <w:rPr>
                <w:rFonts w:ascii="Cambria" w:eastAsia="Cambria" w:hAnsi="Cambria" w:cs="Cambria"/>
                <w:lang w:val="en-US" w:eastAsia="ru-RU"/>
              </w:rPr>
              <w:t xml:space="preserve">Hotel New Akao Horizon Wing 4*, </w:t>
            </w:r>
            <w:r w:rsidRPr="008D53CF">
              <w:rPr>
                <w:rFonts w:ascii="Cambria" w:eastAsia="Cambria" w:hAnsi="Cambria" w:cs="Cambria"/>
                <w:color w:val="000000"/>
                <w:lang w:val="en-US" w:eastAsia="ru-RU"/>
              </w:rPr>
              <w:t xml:space="preserve">Atami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en-US" w:eastAsia="ru-RU"/>
              </w:rPr>
              <w:t>Korakuen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en-US" w:eastAsia="ru-RU"/>
              </w:rPr>
              <w:t xml:space="preserve"> Hotel 4*,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en-US" w:eastAsia="ru-RU"/>
              </w:rPr>
              <w:t>Kamenoi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en-US" w:eastAsia="ru-RU"/>
              </w:rPr>
              <w:t xml:space="preserve"> Hotel Atami 4*</w:t>
            </w:r>
          </w:p>
          <w:p w14:paraId="0605122D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i/>
                <w:iCs/>
                <w:color w:val="000000"/>
                <w:lang w:val="ru" w:eastAsia="ru-RU"/>
              </w:rPr>
              <w:t>4* для всех категорий отелей</w:t>
            </w:r>
          </w:p>
          <w:p w14:paraId="0B970BF0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lang w:val="ru" w:eastAsia="ru-RU"/>
              </w:rPr>
            </w:pPr>
          </w:p>
        </w:tc>
      </w:tr>
      <w:tr w:rsidR="008D53CF" w:rsidRPr="008D53CF" w14:paraId="23B32D2F" w14:textId="77777777" w:rsidTr="003002BF">
        <w:tc>
          <w:tcPr>
            <w:tcW w:w="11091" w:type="dxa"/>
            <w:gridSpan w:val="3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DAFB0A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FF0000"/>
                <w:lang w:val="ru" w:eastAsia="ru-RU"/>
              </w:rPr>
              <w:t>Внимание!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 </w:t>
            </w:r>
          </w:p>
          <w:p w14:paraId="3CDD5A51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FF000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FF0000"/>
                <w:lang w:val="ru" w:eastAsia="ru-RU"/>
              </w:rPr>
              <w:t xml:space="preserve">Отели конкретизируются не ранее, чем за 7 дней до заезда и прописываются в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FF0000"/>
                <w:lang w:val="ru" w:eastAsia="ru-RU"/>
              </w:rPr>
              <w:t>фмнальном</w:t>
            </w:r>
            <w:proofErr w:type="spellEnd"/>
            <w:r w:rsidRPr="008D53CF">
              <w:rPr>
                <w:rFonts w:ascii="Cambria" w:eastAsia="Cambria" w:hAnsi="Cambria" w:cs="Cambria"/>
                <w:b/>
                <w:bCs/>
                <w:color w:val="FF0000"/>
                <w:lang w:val="ru" w:eastAsia="ru-RU"/>
              </w:rPr>
              <w:t xml:space="preserve"> ваучере.</w:t>
            </w:r>
          </w:p>
          <w:p w14:paraId="12DEAB4C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2-3*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- 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SGL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~9-11 кв.м., 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TWN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~11-14 кв.м., 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DBL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(кровать 140 </w:t>
            </w:r>
            <w:proofErr w:type="gram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см)~</w:t>
            </w:r>
            <w:proofErr w:type="gram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10-13 кв.м.</w:t>
            </w:r>
          </w:p>
          <w:p w14:paraId="035E3C3C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3* комфорт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- 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SGL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~12-15 кв.м., 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TWN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~17-20 кв.м., 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DBL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(кровать 160 </w:t>
            </w:r>
            <w:proofErr w:type="gram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см)~</w:t>
            </w:r>
            <w:proofErr w:type="gram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15-19 кв.м.,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 TRPL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~20-22 </w:t>
            </w:r>
            <w:proofErr w:type="spellStart"/>
            <w:proofErr w:type="gram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кв.м</w:t>
            </w:r>
            <w:proofErr w:type="spellEnd"/>
            <w:proofErr w:type="gramEnd"/>
          </w:p>
          <w:p w14:paraId="5139710F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4*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- 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SGL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~17-20 кв.м., 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TWN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~21-25 кв.м., 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DBL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(кровать от 160 </w:t>
            </w:r>
            <w:proofErr w:type="gram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см)~</w:t>
            </w:r>
            <w:proofErr w:type="gram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20-24 кв.м.,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 TRPL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~ от 22 </w:t>
            </w:r>
            <w:proofErr w:type="spellStart"/>
            <w:proofErr w:type="gram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кв.м</w:t>
            </w:r>
            <w:proofErr w:type="spellEnd"/>
            <w:proofErr w:type="gramEnd"/>
          </w:p>
        </w:tc>
      </w:tr>
    </w:tbl>
    <w:p w14:paraId="2BD92AA9" w14:textId="77777777" w:rsidR="008D53CF" w:rsidRPr="008D53CF" w:rsidRDefault="008D53CF" w:rsidP="008D53C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Cambria" w:eastAsia="Cambria" w:hAnsi="Cambria" w:cs="Cambria"/>
          <w:b/>
          <w:bCs/>
          <w:color w:val="000000"/>
          <w:sz w:val="12"/>
          <w:szCs w:val="12"/>
          <w:lang w:val="ru" w:eastAsia="ru-RU"/>
        </w:rPr>
      </w:pPr>
    </w:p>
    <w:p w14:paraId="45464CEB" w14:textId="77777777" w:rsidR="008D53CF" w:rsidRPr="008D53CF" w:rsidRDefault="008D53CF" w:rsidP="008D53C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Cambria" w:eastAsia="Cambria" w:hAnsi="Cambria" w:cs="Cambria"/>
          <w:b/>
          <w:bCs/>
          <w:color w:val="000000"/>
          <w:lang w:val="ru" w:eastAsia="ru-RU"/>
        </w:rPr>
      </w:pPr>
      <w:r w:rsidRPr="008D53CF">
        <w:rPr>
          <w:rFonts w:ascii="Cambria" w:eastAsia="Cambria" w:hAnsi="Cambria" w:cs="Cambria"/>
          <w:b/>
          <w:bCs/>
          <w:color w:val="000000"/>
          <w:lang w:val="ru" w:eastAsia="ru-RU"/>
        </w:rPr>
        <w:t>В стоимость включено:</w:t>
      </w:r>
    </w:p>
    <w:p w14:paraId="35019DB3" w14:textId="77777777" w:rsidR="008D53CF" w:rsidRPr="008D53CF" w:rsidRDefault="008D53CF" w:rsidP="008D53C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ind w:left="284"/>
        <w:rPr>
          <w:rFonts w:ascii="Cambria" w:eastAsia="Cambria" w:hAnsi="Cambria" w:cs="Cambria"/>
          <w:color w:val="000000"/>
          <w:lang w:val="ru" w:eastAsia="ru-RU"/>
        </w:rPr>
      </w:pPr>
      <w:r w:rsidRPr="008D53CF">
        <w:rPr>
          <w:rFonts w:ascii="Cambria" w:eastAsia="Cambria" w:hAnsi="Cambria" w:cs="Cambria"/>
          <w:color w:val="000000"/>
          <w:lang w:val="ru" w:eastAsia="ru-RU"/>
        </w:rPr>
        <w:t>проживание в выбранном отеле по программе на базе завтрака;</w:t>
      </w:r>
    </w:p>
    <w:p w14:paraId="1A0BBD10" w14:textId="77777777" w:rsidR="008D53CF" w:rsidRPr="008D53CF" w:rsidRDefault="008D53CF" w:rsidP="008D53C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ind w:left="284"/>
        <w:rPr>
          <w:rFonts w:ascii="Cambria" w:eastAsia="Cambria" w:hAnsi="Cambria" w:cs="Cambria"/>
          <w:color w:val="000000"/>
          <w:lang w:val="ru" w:eastAsia="ru-RU"/>
        </w:rPr>
      </w:pPr>
      <w:r w:rsidRPr="008D53CF">
        <w:rPr>
          <w:rFonts w:ascii="Cambria" w:eastAsia="Cambria" w:hAnsi="Cambria" w:cs="Cambria"/>
          <w:color w:val="000000"/>
          <w:lang w:val="ru" w:eastAsia="ru-RU"/>
        </w:rPr>
        <w:t>3 групповые экскурсии с русскоговорящим гидом по программе, включая входные билеты;</w:t>
      </w:r>
    </w:p>
    <w:p w14:paraId="4F60CAE8" w14:textId="77777777" w:rsidR="008D53CF" w:rsidRPr="008D53CF" w:rsidRDefault="008D53CF" w:rsidP="008D53C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ind w:left="284"/>
        <w:rPr>
          <w:rFonts w:ascii="Cambria" w:eastAsia="Cambria" w:hAnsi="Cambria" w:cs="Cambria"/>
          <w:color w:val="000000"/>
          <w:lang w:val="ru" w:eastAsia="ru-RU"/>
        </w:rPr>
      </w:pPr>
      <w:r w:rsidRPr="008D53CF">
        <w:rPr>
          <w:rFonts w:ascii="Cambria" w:eastAsia="Cambria" w:hAnsi="Cambria" w:cs="Cambria"/>
          <w:color w:val="000000"/>
          <w:lang w:val="ru" w:eastAsia="ru-RU"/>
        </w:rPr>
        <w:t xml:space="preserve">3 обеда по программе, ужин в отеле в </w:t>
      </w:r>
      <w:proofErr w:type="spellStart"/>
      <w:r w:rsidRPr="008D53CF">
        <w:rPr>
          <w:rFonts w:ascii="Cambria" w:eastAsia="Cambria" w:hAnsi="Cambria" w:cs="Cambria"/>
          <w:color w:val="000000"/>
          <w:lang w:val="ru" w:eastAsia="ru-RU"/>
        </w:rPr>
        <w:t>Атами</w:t>
      </w:r>
      <w:proofErr w:type="spellEnd"/>
      <w:r w:rsidRPr="008D53CF">
        <w:rPr>
          <w:rFonts w:ascii="Cambria" w:eastAsia="Cambria" w:hAnsi="Cambria" w:cs="Cambria"/>
          <w:color w:val="000000"/>
          <w:lang w:val="ru" w:eastAsia="ru-RU"/>
        </w:rPr>
        <w:t xml:space="preserve">; </w:t>
      </w:r>
    </w:p>
    <w:p w14:paraId="4F54F3AE" w14:textId="77777777" w:rsidR="008D53CF" w:rsidRPr="008D53CF" w:rsidRDefault="008D53CF" w:rsidP="008D53C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ind w:left="284"/>
        <w:rPr>
          <w:rFonts w:ascii="Cambria" w:eastAsia="Cambria" w:hAnsi="Cambria" w:cs="Cambria"/>
          <w:color w:val="000000"/>
          <w:lang w:val="ru" w:eastAsia="ru-RU"/>
        </w:rPr>
      </w:pPr>
      <w:r w:rsidRPr="008D53CF">
        <w:rPr>
          <w:rFonts w:ascii="Cambria" w:eastAsia="Cambria" w:hAnsi="Cambria" w:cs="Cambria"/>
          <w:color w:val="000000"/>
          <w:lang w:val="ru" w:eastAsia="ru-RU"/>
        </w:rPr>
        <w:t>проезд от места начала экскурсии до ее окончания;</w:t>
      </w:r>
    </w:p>
    <w:p w14:paraId="09154C68" w14:textId="77777777" w:rsidR="008D53CF" w:rsidRPr="008D53CF" w:rsidRDefault="008D53CF" w:rsidP="008D53C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ind w:left="284"/>
        <w:rPr>
          <w:rFonts w:ascii="Cambria" w:eastAsia="Cambria" w:hAnsi="Cambria" w:cs="Cambria"/>
          <w:color w:val="000000"/>
          <w:lang w:val="ru" w:eastAsia="ru-RU"/>
        </w:rPr>
      </w:pPr>
      <w:r w:rsidRPr="008D53CF">
        <w:rPr>
          <w:rFonts w:ascii="Cambria" w:eastAsia="Cambria" w:hAnsi="Cambria" w:cs="Cambria"/>
          <w:color w:val="000000"/>
          <w:lang w:val="ru" w:eastAsia="ru-RU"/>
        </w:rPr>
        <w:t xml:space="preserve">групповой трансфер аэропорт – отель – аэропорт </w:t>
      </w:r>
    </w:p>
    <w:p w14:paraId="1120DE5E" w14:textId="77777777" w:rsidR="008D53CF" w:rsidRPr="008D53CF" w:rsidRDefault="008D53CF" w:rsidP="008D53C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Cambria" w:eastAsia="Cambria" w:hAnsi="Cambria" w:cs="Cambria"/>
          <w:color w:val="000000"/>
          <w:sz w:val="12"/>
          <w:szCs w:val="12"/>
          <w:highlight w:val="yellow"/>
          <w:lang w:val="ru" w:eastAsia="ru-RU"/>
        </w:rPr>
      </w:pPr>
    </w:p>
    <w:p w14:paraId="34FF728C" w14:textId="77777777" w:rsidR="008D53CF" w:rsidRPr="008D53CF" w:rsidRDefault="008D53CF" w:rsidP="008D53C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Cambria" w:eastAsia="Cambria" w:hAnsi="Cambria" w:cs="Cambria"/>
          <w:b/>
          <w:bCs/>
          <w:color w:val="000000"/>
          <w:lang w:val="ru" w:eastAsia="ru-RU"/>
        </w:rPr>
      </w:pPr>
      <w:r w:rsidRPr="008D53CF">
        <w:rPr>
          <w:rFonts w:ascii="Cambria" w:eastAsia="Cambria" w:hAnsi="Cambria" w:cs="Cambria"/>
          <w:b/>
          <w:bCs/>
          <w:color w:val="000000"/>
          <w:lang w:val="ru" w:eastAsia="ru-RU"/>
        </w:rPr>
        <w:t>В стоимость не включено:</w:t>
      </w:r>
    </w:p>
    <w:p w14:paraId="46DA39C1" w14:textId="77777777" w:rsidR="008D53CF" w:rsidRPr="008D53CF" w:rsidRDefault="008D53CF" w:rsidP="008D53C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before="100" w:after="0" w:line="240" w:lineRule="auto"/>
        <w:ind w:left="284"/>
        <w:rPr>
          <w:rFonts w:ascii="Cambria" w:eastAsia="Cambria" w:hAnsi="Cambria" w:cs="Cambria"/>
          <w:color w:val="A62B0A"/>
          <w:lang w:val="ru" w:eastAsia="ru-RU"/>
        </w:rPr>
      </w:pPr>
      <w:r w:rsidRPr="008D53CF">
        <w:rPr>
          <w:rFonts w:ascii="Cambria" w:eastAsia="Cambria" w:hAnsi="Cambria" w:cs="Cambria"/>
          <w:color w:val="A62B0A"/>
          <w:lang w:val="ru" w:eastAsia="ru-RU"/>
        </w:rPr>
        <w:t>городской налог на проживание в отеле в размере 100–200 йен (</w:t>
      </w:r>
      <w:proofErr w:type="spellStart"/>
      <w:r w:rsidRPr="008D53CF">
        <w:rPr>
          <w:rFonts w:ascii="Cambria" w:eastAsia="Cambria" w:hAnsi="Cambria" w:cs="Cambria"/>
          <w:color w:val="A62B0A"/>
          <w:lang w:val="ru" w:eastAsia="ru-RU"/>
        </w:rPr>
        <w:t>ок</w:t>
      </w:r>
      <w:proofErr w:type="spellEnd"/>
      <w:r w:rsidRPr="008D53CF">
        <w:rPr>
          <w:rFonts w:ascii="Cambria" w:eastAsia="Cambria" w:hAnsi="Cambria" w:cs="Cambria"/>
          <w:color w:val="A62B0A"/>
          <w:lang w:val="ru" w:eastAsia="ru-RU"/>
        </w:rPr>
        <w:t xml:space="preserve"> 1–2 </w:t>
      </w:r>
      <w:proofErr w:type="spellStart"/>
      <w:r w:rsidRPr="008D53CF">
        <w:rPr>
          <w:rFonts w:ascii="Cambria" w:eastAsia="Cambria" w:hAnsi="Cambria" w:cs="Cambria"/>
          <w:color w:val="A62B0A"/>
          <w:lang w:val="ru" w:eastAsia="ru-RU"/>
        </w:rPr>
        <w:t>долл</w:t>
      </w:r>
      <w:proofErr w:type="spellEnd"/>
      <w:r w:rsidRPr="008D53CF">
        <w:rPr>
          <w:rFonts w:ascii="Cambria" w:eastAsia="Cambria" w:hAnsi="Cambria" w:cs="Cambria"/>
          <w:color w:val="A62B0A"/>
          <w:lang w:val="ru" w:eastAsia="ru-RU"/>
        </w:rPr>
        <w:t>) на чел. в день (оплачивается наличными при регистрации)</w:t>
      </w:r>
    </w:p>
    <w:p w14:paraId="3CE6733C" w14:textId="77777777" w:rsidR="008D53CF" w:rsidRPr="008D53CF" w:rsidRDefault="008D53CF" w:rsidP="008D53C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before="100" w:after="0" w:line="240" w:lineRule="auto"/>
        <w:ind w:left="284"/>
        <w:rPr>
          <w:rFonts w:ascii="Cambria" w:eastAsia="Cambria" w:hAnsi="Cambria" w:cs="Cambria"/>
          <w:color w:val="A62B0A"/>
          <w:lang w:val="ru" w:eastAsia="ru-RU"/>
        </w:rPr>
      </w:pPr>
      <w:r w:rsidRPr="008D53CF">
        <w:rPr>
          <w:rFonts w:ascii="Cambria" w:eastAsia="Cambria" w:hAnsi="Cambria" w:cs="Cambria"/>
          <w:color w:val="A62B0A"/>
          <w:lang w:val="ru" w:eastAsia="ru-RU"/>
        </w:rPr>
        <w:t xml:space="preserve">налог на термальные источники - </w:t>
      </w:r>
      <w:proofErr w:type="spellStart"/>
      <w:r w:rsidRPr="008D53CF">
        <w:rPr>
          <w:rFonts w:ascii="Cambria" w:eastAsia="Cambria" w:hAnsi="Cambria" w:cs="Cambria"/>
          <w:color w:val="A62B0A"/>
          <w:lang w:val="ru" w:eastAsia="ru-RU"/>
        </w:rPr>
        <w:t>онсены</w:t>
      </w:r>
      <w:proofErr w:type="spellEnd"/>
      <w:r w:rsidRPr="008D53CF">
        <w:rPr>
          <w:rFonts w:ascii="Cambria" w:eastAsia="Cambria" w:hAnsi="Cambria" w:cs="Cambria"/>
          <w:color w:val="A62B0A"/>
          <w:lang w:val="ru" w:eastAsia="ru-RU"/>
        </w:rPr>
        <w:t xml:space="preserve"> 150 йен (</w:t>
      </w:r>
      <w:proofErr w:type="spellStart"/>
      <w:r w:rsidRPr="008D53CF">
        <w:rPr>
          <w:rFonts w:ascii="Cambria" w:eastAsia="Cambria" w:hAnsi="Cambria" w:cs="Cambria"/>
          <w:color w:val="A62B0A"/>
          <w:lang w:val="ru" w:eastAsia="ru-RU"/>
        </w:rPr>
        <w:t>ок</w:t>
      </w:r>
      <w:proofErr w:type="spellEnd"/>
      <w:r w:rsidRPr="008D53CF">
        <w:rPr>
          <w:rFonts w:ascii="Cambria" w:eastAsia="Cambria" w:hAnsi="Cambria" w:cs="Cambria"/>
          <w:color w:val="A62B0A"/>
          <w:lang w:val="ru" w:eastAsia="ru-RU"/>
        </w:rPr>
        <w:t xml:space="preserve"> 1,5 </w:t>
      </w:r>
      <w:proofErr w:type="spellStart"/>
      <w:r w:rsidRPr="008D53CF">
        <w:rPr>
          <w:rFonts w:ascii="Cambria" w:eastAsia="Cambria" w:hAnsi="Cambria" w:cs="Cambria"/>
          <w:color w:val="A62B0A"/>
          <w:lang w:val="ru" w:eastAsia="ru-RU"/>
        </w:rPr>
        <w:t>долл</w:t>
      </w:r>
      <w:proofErr w:type="spellEnd"/>
      <w:r w:rsidRPr="008D53CF">
        <w:rPr>
          <w:rFonts w:ascii="Cambria" w:eastAsia="Cambria" w:hAnsi="Cambria" w:cs="Cambria"/>
          <w:color w:val="A62B0A"/>
          <w:lang w:val="ru" w:eastAsia="ru-RU"/>
        </w:rPr>
        <w:t>) на чел. в день (оплачивается наличными при регистрации)</w:t>
      </w:r>
    </w:p>
    <w:p w14:paraId="6FDFA1A1" w14:textId="77777777" w:rsidR="008D53CF" w:rsidRPr="008D53CF" w:rsidRDefault="008D53CF" w:rsidP="008D53C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ind w:left="284"/>
        <w:rPr>
          <w:rFonts w:ascii="Cambria" w:eastAsia="Cambria" w:hAnsi="Cambria" w:cs="Cambria"/>
          <w:color w:val="000000"/>
          <w:lang w:val="ru" w:eastAsia="ru-RU"/>
        </w:rPr>
      </w:pPr>
      <w:r w:rsidRPr="008D53CF">
        <w:rPr>
          <w:rFonts w:ascii="Cambria" w:eastAsia="Cambria" w:hAnsi="Cambria" w:cs="Cambria"/>
          <w:color w:val="000000"/>
          <w:lang w:val="ru" w:eastAsia="ru-RU"/>
        </w:rPr>
        <w:t>международный перелет;</w:t>
      </w:r>
    </w:p>
    <w:p w14:paraId="71489FB6" w14:textId="77777777" w:rsidR="008D53CF" w:rsidRPr="008D53CF" w:rsidRDefault="008D53CF" w:rsidP="008D53C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ind w:left="284"/>
        <w:rPr>
          <w:rFonts w:ascii="Cambria" w:eastAsia="Cambria" w:hAnsi="Cambria" w:cs="Cambria"/>
          <w:color w:val="000000"/>
          <w:lang w:val="ru" w:eastAsia="ru-RU"/>
        </w:rPr>
      </w:pPr>
      <w:r w:rsidRPr="008D53CF">
        <w:rPr>
          <w:rFonts w:ascii="Cambria" w:eastAsia="Cambria" w:hAnsi="Cambria" w:cs="Cambria"/>
          <w:color w:val="000000"/>
          <w:lang w:val="ru" w:eastAsia="ru-RU"/>
        </w:rPr>
        <w:t>мед. страховка;</w:t>
      </w:r>
    </w:p>
    <w:p w14:paraId="0A23FDA2" w14:textId="77777777" w:rsidR="008D53CF" w:rsidRPr="008D53CF" w:rsidRDefault="008D53CF" w:rsidP="008D53C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ind w:left="284"/>
        <w:rPr>
          <w:rFonts w:ascii="Cambria" w:eastAsia="Cambria" w:hAnsi="Cambria" w:cs="Cambria"/>
          <w:color w:val="000000"/>
          <w:lang w:val="ru" w:eastAsia="ru-RU"/>
        </w:rPr>
      </w:pPr>
      <w:r w:rsidRPr="008D53CF">
        <w:rPr>
          <w:rFonts w:ascii="Cambria" w:eastAsia="Cambria" w:hAnsi="Cambria" w:cs="Cambria"/>
          <w:color w:val="000000"/>
          <w:lang w:val="ru" w:eastAsia="ru-RU"/>
        </w:rPr>
        <w:t>дополнительные экскурсии;</w:t>
      </w:r>
    </w:p>
    <w:p w14:paraId="21C5F4B6" w14:textId="77777777" w:rsidR="008D53CF" w:rsidRPr="008D53CF" w:rsidRDefault="008D53CF" w:rsidP="008D53C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0" w:after="0" w:line="240" w:lineRule="auto"/>
        <w:ind w:left="284"/>
        <w:rPr>
          <w:rFonts w:ascii="Cambria" w:eastAsia="Cambria" w:hAnsi="Cambria" w:cs="Cambria"/>
          <w:color w:val="000000"/>
          <w:lang w:val="ru" w:eastAsia="ru-RU"/>
        </w:rPr>
      </w:pPr>
      <w:r w:rsidRPr="008D53CF">
        <w:rPr>
          <w:rFonts w:ascii="Cambria" w:eastAsia="Cambria" w:hAnsi="Cambria" w:cs="Cambria"/>
          <w:color w:val="000000"/>
          <w:lang w:val="ru" w:eastAsia="ru-RU"/>
        </w:rPr>
        <w:t>расходы личного характера.</w:t>
      </w:r>
    </w:p>
    <w:p w14:paraId="4249C12F" w14:textId="77777777" w:rsidR="008D53CF" w:rsidRPr="008D53CF" w:rsidRDefault="008D53CF" w:rsidP="008D53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bCs/>
          <w:color w:val="000000"/>
          <w:sz w:val="14"/>
          <w:szCs w:val="14"/>
          <w:lang w:val="ru" w:eastAsia="ru-RU"/>
        </w:rPr>
      </w:pPr>
    </w:p>
    <w:tbl>
      <w:tblPr>
        <w:tblW w:w="11077" w:type="dxa"/>
        <w:tblInd w:w="-567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11077"/>
      </w:tblGrid>
      <w:tr w:rsidR="008D53CF" w:rsidRPr="008D53CF" w14:paraId="6408FB48" w14:textId="77777777" w:rsidTr="003002BF">
        <w:tc>
          <w:tcPr>
            <w:tcW w:w="11077" w:type="dxa"/>
            <w:shd w:val="clear" w:color="auto" w:fill="C00000"/>
            <w:tcMar>
              <w:top w:w="57" w:type="dxa"/>
              <w:bottom w:w="57" w:type="dxa"/>
            </w:tcMar>
          </w:tcPr>
          <w:p w14:paraId="22850477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FFFFFF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FFFFFF"/>
                <w:lang w:val="ru" w:eastAsia="ru-RU"/>
              </w:rPr>
              <w:t>Аннуляция</w:t>
            </w:r>
          </w:p>
        </w:tc>
      </w:tr>
      <w:tr w:rsidR="008D53CF" w:rsidRPr="008D53CF" w14:paraId="63F81BD6" w14:textId="77777777" w:rsidTr="003002BF">
        <w:tc>
          <w:tcPr>
            <w:tcW w:w="11077" w:type="dxa"/>
            <w:tcMar>
              <w:top w:w="57" w:type="dxa"/>
              <w:bottom w:w="57" w:type="dxa"/>
            </w:tcMar>
          </w:tcPr>
          <w:p w14:paraId="479CDFE2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Аннуляция без штрафов возможна при отмене тура не менее чем за 15 дней до заезда;</w:t>
            </w:r>
          </w:p>
          <w:p w14:paraId="6845BC10" w14:textId="77777777" w:rsidR="008D53CF" w:rsidRPr="008D53CF" w:rsidRDefault="008D53CF" w:rsidP="008D53CF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spacing w:before="100" w:after="0" w:line="240" w:lineRule="auto"/>
              <w:rPr>
                <w:rFonts w:ascii="Cambria" w:eastAsia="Cambria" w:hAnsi="Cambria" w:cs="Cambria"/>
                <w:color w:val="00000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при отмене тура за 15–8 дней до заезда – штраф 50% от стоимости тура;</w:t>
            </w:r>
          </w:p>
          <w:p w14:paraId="564C9F48" w14:textId="77777777" w:rsidR="008D53CF" w:rsidRPr="008D53CF" w:rsidRDefault="008D53CF" w:rsidP="008D53CF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spacing w:before="100"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при отмене тура за 7–4 дня – штраф 70% от стоимости тура;</w:t>
            </w:r>
          </w:p>
          <w:p w14:paraId="54877575" w14:textId="77777777" w:rsidR="008D53CF" w:rsidRPr="008D53CF" w:rsidRDefault="008D53CF" w:rsidP="008D53CF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26"/>
              </w:tabs>
              <w:spacing w:before="100"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при отмене тура за 3–1 день до заезда или в день начала тура – штраф 100%.</w:t>
            </w:r>
          </w:p>
          <w:p w14:paraId="6BB1DD59" w14:textId="77777777" w:rsidR="008D53CF" w:rsidRPr="008D53CF" w:rsidRDefault="008D53CF" w:rsidP="008D53CF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 w:line="240" w:lineRule="auto"/>
              <w:rPr>
                <w:rFonts w:ascii="Cambria" w:eastAsia="Cambria" w:hAnsi="Cambria" w:cs="Cambria"/>
                <w:color w:val="FF0000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FF0000"/>
                <w:lang w:val="ru" w:eastAsia="ru-RU"/>
              </w:rPr>
              <w:t xml:space="preserve">Внимание!! </w:t>
            </w:r>
          </w:p>
          <w:p w14:paraId="218582FD" w14:textId="77777777" w:rsidR="008D53CF" w:rsidRPr="008D53CF" w:rsidRDefault="008D53CF" w:rsidP="008D53CF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100" w:after="0" w:line="240" w:lineRule="auto"/>
              <w:rPr>
                <w:rFonts w:ascii="Cambria" w:eastAsia="Cambria" w:hAnsi="Cambria" w:cs="Cambria"/>
                <w:color w:val="FF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FF0000"/>
                <w:lang w:val="ru" w:eastAsia="ru-RU"/>
              </w:rPr>
              <w:t>Кроме вышеуказанных штрафов могут быть удержаны фактические расходы: штраф отеля, выкуп билетов и пр., уточняйте у Вашего менеджера</w:t>
            </w:r>
          </w:p>
          <w:p w14:paraId="19FEEDDE" w14:textId="77777777" w:rsidR="008D53CF" w:rsidRPr="008D53CF" w:rsidRDefault="008D53CF" w:rsidP="008D53CF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100" w:after="0" w:line="240" w:lineRule="auto"/>
              <w:rPr>
                <w:rFonts w:ascii="Cambria" w:eastAsia="Cambria" w:hAnsi="Cambria" w:cs="Cambria"/>
                <w:color w:val="FF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FF0000"/>
                <w:lang w:val="ru" w:eastAsia="ru-RU"/>
              </w:rPr>
              <w:t>Аннуляции принимаются к рассмотрению только в рабочее время по Японии (кроме выходных и праздничных дней)</w:t>
            </w:r>
          </w:p>
        </w:tc>
      </w:tr>
    </w:tbl>
    <w:p w14:paraId="4050D7CE" w14:textId="77777777" w:rsidR="008D53CF" w:rsidRPr="008D53CF" w:rsidRDefault="008D53CF" w:rsidP="008D53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Cambria" w:eastAsia="Cambria" w:hAnsi="Cambria" w:cs="Cambria"/>
          <w:color w:val="000000"/>
          <w:sz w:val="20"/>
          <w:szCs w:val="20"/>
          <w:lang w:val="ru" w:eastAsia="ru-RU"/>
        </w:rPr>
      </w:pPr>
    </w:p>
    <w:tbl>
      <w:tblPr>
        <w:tblW w:w="11077" w:type="dxa"/>
        <w:tblInd w:w="-567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212"/>
        <w:gridCol w:w="283"/>
        <w:gridCol w:w="283"/>
        <w:gridCol w:w="1843"/>
        <w:gridCol w:w="285"/>
        <w:gridCol w:w="1302"/>
        <w:gridCol w:w="3451"/>
      </w:tblGrid>
      <w:tr w:rsidR="008D53CF" w:rsidRPr="008D53CF" w14:paraId="4B798F1F" w14:textId="77777777" w:rsidTr="003002BF">
        <w:tc>
          <w:tcPr>
            <w:tcW w:w="11077" w:type="dxa"/>
            <w:gridSpan w:val="8"/>
            <w:tcBorders>
              <w:bottom w:val="single" w:sz="4" w:space="0" w:color="404040"/>
            </w:tcBorders>
            <w:shd w:val="clear" w:color="auto" w:fill="DEEBF6"/>
            <w:tcMar>
              <w:top w:w="57" w:type="dxa"/>
              <w:bottom w:w="57" w:type="dxa"/>
            </w:tcMar>
            <w:vAlign w:val="center"/>
          </w:tcPr>
          <w:p w14:paraId="7873C55C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Дополнительные экскурсии с русскоговорящим гидом. Стоимость на 1 человека в USD.</w:t>
            </w:r>
          </w:p>
          <w:p w14:paraId="0C675E39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i/>
                <w:iCs/>
                <w:color w:val="C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i/>
                <w:iCs/>
                <w:color w:val="C00000"/>
                <w:lang w:val="ru" w:eastAsia="ru-RU"/>
              </w:rPr>
              <w:t xml:space="preserve">*Рекомендуем заказывать доп экскурсии заранее. </w:t>
            </w:r>
          </w:p>
          <w:p w14:paraId="749677A9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FFFFFF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i/>
                <w:iCs/>
                <w:color w:val="C00000"/>
                <w:lang w:val="ru" w:eastAsia="ru-RU"/>
              </w:rPr>
              <w:t>При заказе на месте НЕ гарантируется подтверждение и стоимость.</w:t>
            </w:r>
          </w:p>
        </w:tc>
      </w:tr>
      <w:tr w:rsidR="008D53CF" w:rsidRPr="008D53CF" w14:paraId="6EB291C9" w14:textId="77777777" w:rsidTr="003002BF">
        <w:tc>
          <w:tcPr>
            <w:tcW w:w="1418" w:type="dxa"/>
            <w:shd w:val="clear" w:color="auto" w:fill="DBE5F1"/>
            <w:tcMar>
              <w:top w:w="57" w:type="dxa"/>
              <w:bottom w:w="57" w:type="dxa"/>
            </w:tcMar>
            <w:vAlign w:val="center"/>
          </w:tcPr>
          <w:p w14:paraId="11747480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bookmarkStart w:id="5" w:name="_heading=h.2k28qhw538l5" w:colFirst="0" w:colLast="0"/>
            <w:bookmarkEnd w:id="5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День</w:t>
            </w:r>
          </w:p>
        </w:tc>
        <w:tc>
          <w:tcPr>
            <w:tcW w:w="9659" w:type="dxa"/>
            <w:gridSpan w:val="7"/>
            <w:shd w:val="clear" w:color="auto" w:fill="DBE5F1"/>
            <w:vAlign w:val="center"/>
          </w:tcPr>
          <w:p w14:paraId="3BA61CFB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Описание</w:t>
            </w:r>
          </w:p>
        </w:tc>
      </w:tr>
      <w:tr w:rsidR="008D53CF" w:rsidRPr="008D53CF" w14:paraId="6650E63E" w14:textId="77777777" w:rsidTr="003002BF">
        <w:trPr>
          <w:trHeight w:val="218"/>
        </w:trPr>
        <w:tc>
          <w:tcPr>
            <w:tcW w:w="141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538FCC98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День 1</w:t>
            </w:r>
          </w:p>
          <w:p w14:paraId="4EA8D7BB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(Вс)</w:t>
            </w:r>
          </w:p>
        </w:tc>
        <w:tc>
          <w:tcPr>
            <w:tcW w:w="9659" w:type="dxa"/>
            <w:gridSpan w:val="7"/>
            <w:vAlign w:val="center"/>
          </w:tcPr>
          <w:p w14:paraId="3E690C15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Вечерний Токио – 5 ч</w:t>
            </w:r>
          </w:p>
          <w:p w14:paraId="5F0151BA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C00000"/>
                <w:lang w:val="ru" w:eastAsia="ru-RU"/>
              </w:rPr>
              <w:t>!! Экскурсия бронируется ТОЛЬКО вместе с туром</w:t>
            </w:r>
          </w:p>
          <w:p w14:paraId="50A92D14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~16:00 Встреча с гидом в холле отеля в Токио (точное время встречи указывается в ваучере).</w:t>
            </w:r>
          </w:p>
          <w:p w14:paraId="0533304F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Тип транспорта: общественный и пешком </w:t>
            </w:r>
          </w:p>
          <w:p w14:paraId="17D10A96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highlight w:val="white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lastRenderedPageBreak/>
              <w:t xml:space="preserve">Посещение </w:t>
            </w:r>
            <w:r w:rsidRPr="008D53CF">
              <w:rPr>
                <w:rFonts w:ascii="Cambria" w:eastAsia="Cambria" w:hAnsi="Cambria" w:cs="Cambria"/>
                <w:color w:val="000000"/>
                <w:highlight w:val="white"/>
                <w:lang w:val="ru" w:eastAsia="ru-RU"/>
              </w:rPr>
              <w:t xml:space="preserve">музея цифрового искусства Team LAB, соединяющего в себе художественные инсталляции и цифровой мир света. </w:t>
            </w:r>
          </w:p>
          <w:p w14:paraId="498FE5B2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Посещение видовой площадки знаменитой башни Tokyo Tower   – одного из символов города, откуда открывается красота вечернего Токио с высоты 150 м.</w:t>
            </w:r>
          </w:p>
          <w:p w14:paraId="306BC943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Прогулка по самой дорогой улице Токио –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Гиндза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с остановкой у исторического здания театра кабуки и древнего буддийского храма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Хонган-дзи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в вечерней подсветке.</w:t>
            </w:r>
          </w:p>
          <w:p w14:paraId="3214E2E3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Возвращение в отель.</w:t>
            </w:r>
          </w:p>
        </w:tc>
      </w:tr>
      <w:tr w:rsidR="008D53CF" w:rsidRPr="008D53CF" w14:paraId="4D318442" w14:textId="77777777" w:rsidTr="003002BF">
        <w:trPr>
          <w:trHeight w:val="21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489DD92D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9659" w:type="dxa"/>
            <w:gridSpan w:val="7"/>
            <w:shd w:val="clear" w:color="auto" w:fill="DBE5F1"/>
            <w:vAlign w:val="center"/>
          </w:tcPr>
          <w:p w14:paraId="6AA16877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Стоимость экскурсии на человека в USD</w:t>
            </w:r>
          </w:p>
        </w:tc>
      </w:tr>
      <w:tr w:rsidR="008D53CF" w:rsidRPr="008D53CF" w14:paraId="5C6BB1F6" w14:textId="77777777" w:rsidTr="003002BF">
        <w:trPr>
          <w:trHeight w:val="2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7FABA872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212" w:type="dxa"/>
            <w:vAlign w:val="center"/>
          </w:tcPr>
          <w:p w14:paraId="776A20C3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Взрослые: 190 $</w:t>
            </w:r>
          </w:p>
        </w:tc>
        <w:tc>
          <w:tcPr>
            <w:tcW w:w="2694" w:type="dxa"/>
            <w:gridSpan w:val="4"/>
            <w:vAlign w:val="center"/>
          </w:tcPr>
          <w:p w14:paraId="3D77C2B7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Дети 6–11 лет: 160 $</w:t>
            </w:r>
          </w:p>
        </w:tc>
        <w:tc>
          <w:tcPr>
            <w:tcW w:w="4753" w:type="dxa"/>
            <w:gridSpan w:val="2"/>
            <w:vAlign w:val="center"/>
          </w:tcPr>
          <w:p w14:paraId="3675B348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Дети 0–3 года: бесплатно; 4–5 лет: </w:t>
            </w:r>
            <w:r w:rsidRPr="008D53CF">
              <w:rPr>
                <w:rFonts w:ascii="Cambria" w:eastAsia="Cambria" w:hAnsi="Cambria" w:cs="Cambria"/>
                <w:lang w:val="ru" w:eastAsia="ru-RU"/>
              </w:rPr>
              <w:t>20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$</w:t>
            </w:r>
          </w:p>
        </w:tc>
      </w:tr>
      <w:tr w:rsidR="008D53CF" w:rsidRPr="008D53CF" w14:paraId="483BC659" w14:textId="77777777" w:rsidTr="003002BF">
        <w:trPr>
          <w:trHeight w:val="20"/>
        </w:trPr>
        <w:tc>
          <w:tcPr>
            <w:tcW w:w="141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2A971E48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День 3</w:t>
            </w:r>
          </w:p>
          <w:p w14:paraId="027189ED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(Вт)</w:t>
            </w:r>
          </w:p>
        </w:tc>
        <w:tc>
          <w:tcPr>
            <w:tcW w:w="9659" w:type="dxa"/>
            <w:gridSpan w:val="7"/>
            <w:tcBorders>
              <w:bottom w:val="single" w:sz="4" w:space="0" w:color="1F4E79"/>
            </w:tcBorders>
            <w:vAlign w:val="center"/>
          </w:tcPr>
          <w:p w14:paraId="58C4ED70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Экскурсия «Традиции Токио» – 8 ч </w:t>
            </w:r>
          </w:p>
          <w:p w14:paraId="15D5BF34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Встреча с гидом в холле отеля в Токио (время встречи указывается в ваучере).  </w:t>
            </w:r>
          </w:p>
          <w:p w14:paraId="4414EC62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Тип транспорта: общественный и пешком</w:t>
            </w:r>
          </w:p>
          <w:p w14:paraId="71BD31CF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Посещение синтоистского храма 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Мэйдзи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Дзингу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– оазиса тишины и гармонии. </w:t>
            </w:r>
          </w:p>
          <w:p w14:paraId="022CB39C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Прогулка по мекке молодежной моды и любителей анимэ и косплей – кварталу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Харадзюку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.</w:t>
            </w:r>
          </w:p>
          <w:p w14:paraId="07F3203F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Обед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в местном ресторане.</w:t>
            </w:r>
          </w:p>
          <w:p w14:paraId="1528C9B0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Прогулка по знаменитому парку 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Синдзюку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Гёэн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– одному из самых красивых и крупнейших парков Токио, непременно посещаемых в любое время года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.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В период Эдо парк служил резиденцией семьи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Найто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, сейчас это ботанический сад с прекрасными пейзажами и один из самых популярных садов в Японии. </w:t>
            </w:r>
          </w:p>
          <w:p w14:paraId="58CE2344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Переезд на ст. 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Сибуя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, где вы узнаете историю 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собачки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Хачико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и сфотографируетесь у памятника верности, а также постоите на самом оживленном перекрестке мира, ставшим своеобразной визитной карточкой Токио. </w:t>
            </w:r>
          </w:p>
          <w:p w14:paraId="772BDD73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Посещение одной из видовых площадок, откуда открывается захватывающий вид мегаполиса. </w:t>
            </w:r>
          </w:p>
          <w:p w14:paraId="68DB82F4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Возвращение в отель</w:t>
            </w:r>
          </w:p>
        </w:tc>
      </w:tr>
      <w:tr w:rsidR="008D53CF" w:rsidRPr="008D53CF" w14:paraId="7FF625A6" w14:textId="77777777" w:rsidTr="003002BF">
        <w:trPr>
          <w:trHeight w:val="2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383519E7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9659" w:type="dxa"/>
            <w:gridSpan w:val="7"/>
            <w:tcBorders>
              <w:bottom w:val="single" w:sz="4" w:space="0" w:color="1F4E79"/>
            </w:tcBorders>
            <w:shd w:val="clear" w:color="auto" w:fill="DBE5F1"/>
            <w:vAlign w:val="center"/>
          </w:tcPr>
          <w:p w14:paraId="682F7707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Стоимость экскурсии на человека в долларах США </w:t>
            </w:r>
          </w:p>
        </w:tc>
      </w:tr>
      <w:tr w:rsidR="008D53CF" w:rsidRPr="008D53CF" w14:paraId="496A0AAD" w14:textId="77777777" w:rsidTr="003002BF">
        <w:trPr>
          <w:trHeight w:val="2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210F56E7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212" w:type="dxa"/>
            <w:tcBorders>
              <w:bottom w:val="single" w:sz="4" w:space="0" w:color="1F4E79"/>
            </w:tcBorders>
            <w:vAlign w:val="center"/>
          </w:tcPr>
          <w:p w14:paraId="6485B0A9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Взрослые: 210 $</w:t>
            </w:r>
          </w:p>
        </w:tc>
        <w:tc>
          <w:tcPr>
            <w:tcW w:w="2409" w:type="dxa"/>
            <w:gridSpan w:val="3"/>
            <w:tcBorders>
              <w:bottom w:val="single" w:sz="4" w:space="0" w:color="1F4E79"/>
            </w:tcBorders>
            <w:vAlign w:val="center"/>
          </w:tcPr>
          <w:p w14:paraId="77D72DF1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Дети 6–11 лет: 170 $</w:t>
            </w:r>
          </w:p>
        </w:tc>
        <w:tc>
          <w:tcPr>
            <w:tcW w:w="5038" w:type="dxa"/>
            <w:gridSpan w:val="3"/>
            <w:tcBorders>
              <w:bottom w:val="single" w:sz="4" w:space="0" w:color="1F4E79"/>
            </w:tcBorders>
            <w:vAlign w:val="center"/>
          </w:tcPr>
          <w:p w14:paraId="150A5BA2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Дети 0–5 лет: бесплатно без места и питания</w:t>
            </w:r>
          </w:p>
        </w:tc>
      </w:tr>
      <w:tr w:rsidR="008D53CF" w:rsidRPr="008D53CF" w14:paraId="57024F7C" w14:textId="77777777" w:rsidTr="003002BF">
        <w:trPr>
          <w:trHeight w:val="20"/>
        </w:trPr>
        <w:tc>
          <w:tcPr>
            <w:tcW w:w="141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4286ADD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День 6</w:t>
            </w:r>
          </w:p>
          <w:p w14:paraId="1D9855DC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(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Пт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)</w:t>
            </w:r>
          </w:p>
        </w:tc>
        <w:tc>
          <w:tcPr>
            <w:tcW w:w="9659" w:type="dxa"/>
            <w:gridSpan w:val="7"/>
            <w:tcBorders>
              <w:bottom w:val="single" w:sz="4" w:space="0" w:color="404040"/>
            </w:tcBorders>
            <w:vAlign w:val="center"/>
          </w:tcPr>
          <w:p w14:paraId="7822ADE3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Экскурсия в Никко – 10–11 ч. </w:t>
            </w:r>
          </w:p>
          <w:p w14:paraId="6575DCEA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Тип транспорта: общественный (метро, электрички)</w:t>
            </w:r>
          </w:p>
          <w:p w14:paraId="75A8FC28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Встреча с гидом в холле отеля в Токио (время встречи указывается в ваучере). </w:t>
            </w:r>
          </w:p>
          <w:p w14:paraId="6EDE9419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Переезд в Никко (с одной или двумя пересадками, ~ 2 ч). </w:t>
            </w:r>
          </w:p>
          <w:p w14:paraId="6BE46FCD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 Никко находятся самые впечатляющие сокровища японского деревянного зодчества, бесконечно красивые в любое время года. Традиционные элементы японской архитектуры изящно гармонируют с окружающей природой гор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.</w:t>
            </w:r>
          </w:p>
          <w:p w14:paraId="35A1FAE4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Посещение одного из самых старинных отелей Японии - отеля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Kanaya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. Отель был открыт в 1873 году, когда придворный музыкант Каная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Дзенъитиро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решил переоборудовать свой дом для приема иностранных гостей. Отель функционирует до сих пор, включен в список национального культурного наследия и работает также и в качестве музея.  </w:t>
            </w:r>
          </w:p>
          <w:p w14:paraId="2222DA91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Знакомство с архитектурными традициями периода Эдо и модерном эпохи Мэйдзи в бывшей императорской 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вилле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Тамодзава</w:t>
            </w:r>
            <w:proofErr w:type="spellEnd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.</w:t>
            </w:r>
          </w:p>
          <w:p w14:paraId="2E27A912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Фотостоп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у священного 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моста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Синкё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и осмотр старейшего храма Никко -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Риннодзи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, основанного в 782 году, а также жемчужины региона – храмового комплекса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Тосёгу</w:t>
            </w:r>
            <w:proofErr w:type="spellEnd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,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посвящённого обожествленному после смерти сёгуну Токугава Иэясу. Потрясающая архитектура и уникальный дизайн позволили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Тосёгу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получить статус объекта Всемирного Наследия ЮНЕСКО.</w:t>
            </w:r>
          </w:p>
          <w:p w14:paraId="428DDA73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Возвращение в отель</w:t>
            </w:r>
          </w:p>
        </w:tc>
      </w:tr>
      <w:tr w:rsidR="008D53CF" w:rsidRPr="008D53CF" w14:paraId="1AB2F6FB" w14:textId="77777777" w:rsidTr="003002BF">
        <w:trPr>
          <w:trHeight w:val="182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0EB01C7F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4"/>
                <w:szCs w:val="24"/>
                <w:lang w:val="ru" w:eastAsia="ru-RU"/>
              </w:rPr>
            </w:pPr>
          </w:p>
        </w:tc>
        <w:tc>
          <w:tcPr>
            <w:tcW w:w="9659" w:type="dxa"/>
            <w:gridSpan w:val="7"/>
            <w:tcBorders>
              <w:bottom w:val="single" w:sz="4" w:space="0" w:color="404040"/>
            </w:tcBorders>
            <w:shd w:val="clear" w:color="auto" w:fill="DBE5F1"/>
            <w:vAlign w:val="center"/>
          </w:tcPr>
          <w:p w14:paraId="1541DC73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Стоимость экскурсии на человека в долларах США</w:t>
            </w:r>
          </w:p>
        </w:tc>
      </w:tr>
      <w:tr w:rsidR="008D53CF" w:rsidRPr="008D53CF" w14:paraId="18EF5F91" w14:textId="77777777" w:rsidTr="003002BF">
        <w:trPr>
          <w:trHeight w:val="2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5EB9AE6F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1465BB75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Взрослые: 250 $</w:t>
            </w:r>
          </w:p>
        </w:tc>
        <w:tc>
          <w:tcPr>
            <w:tcW w:w="2411" w:type="dxa"/>
            <w:gridSpan w:val="3"/>
            <w:tcBorders>
              <w:right w:val="single" w:sz="4" w:space="0" w:color="000000"/>
            </w:tcBorders>
            <w:vAlign w:val="center"/>
          </w:tcPr>
          <w:p w14:paraId="1DD536E5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Дети 6–11 лет: 220 $</w:t>
            </w:r>
          </w:p>
        </w:tc>
        <w:tc>
          <w:tcPr>
            <w:tcW w:w="4753" w:type="dxa"/>
            <w:gridSpan w:val="2"/>
            <w:tcBorders>
              <w:left w:val="single" w:sz="4" w:space="0" w:color="000000"/>
            </w:tcBorders>
            <w:vAlign w:val="center"/>
          </w:tcPr>
          <w:p w14:paraId="17A7BC4C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Дети 0–5 лет: бесплатно</w:t>
            </w:r>
          </w:p>
        </w:tc>
      </w:tr>
      <w:tr w:rsidR="008D53CF" w:rsidRPr="008D53CF" w14:paraId="74CB8751" w14:textId="77777777" w:rsidTr="003002BF">
        <w:trPr>
          <w:trHeight w:val="20"/>
        </w:trPr>
        <w:tc>
          <w:tcPr>
            <w:tcW w:w="141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3231FABE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День 7</w:t>
            </w:r>
          </w:p>
          <w:p w14:paraId="426D2649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(Сб)</w:t>
            </w:r>
          </w:p>
          <w:p w14:paraId="7062A17F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9659" w:type="dxa"/>
            <w:gridSpan w:val="7"/>
            <w:tcBorders>
              <w:bottom w:val="single" w:sz="4" w:space="0" w:color="404040"/>
            </w:tcBorders>
            <w:vAlign w:val="center"/>
          </w:tcPr>
          <w:p w14:paraId="12DA8352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Экскурсия «Древняя столица – </w:t>
            </w:r>
            <w:proofErr w:type="gram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Камакура»  –</w:t>
            </w:r>
            <w:proofErr w:type="gramEnd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 8 ч. </w:t>
            </w:r>
          </w:p>
          <w:p w14:paraId="63EC8FC4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Встреча с гидом в холле отеля в Токио (время встречи указывается в ваучере).</w:t>
            </w:r>
          </w:p>
          <w:p w14:paraId="05544E23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Тип транспорта: общественный (метро, электрички)</w:t>
            </w:r>
          </w:p>
          <w:p w14:paraId="0E4658D4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Переезд в древний город Камакура - столицу первого самурайского правительства 12 </w:t>
            </w:r>
            <w:proofErr w:type="gram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века,  по</w:t>
            </w:r>
            <w:proofErr w:type="gram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сей день сохранивший свой исторический облик с храмами, ландшафтными садами и уютными сувенирными улочками. Камакуру называют «маленький Киото» восточной части Японии. </w:t>
            </w:r>
          </w:p>
          <w:p w14:paraId="3BCA74C3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lastRenderedPageBreak/>
              <w:t>Осмотр второй по величине бронзовой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 статуи Будды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Амида в </w:t>
            </w:r>
            <w:proofErr w:type="gram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Японии,  отлитой</w:t>
            </w:r>
            <w:proofErr w:type="gram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в 1252 </w:t>
            </w:r>
            <w:proofErr w:type="gram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году  –</w:t>
            </w:r>
            <w:proofErr w:type="gram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выдающегося образца скульптуры эпохи Камакура.  </w:t>
            </w:r>
          </w:p>
          <w:p w14:paraId="60EE3C12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Посещение старейшего буддийского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 храма Хасэ-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дэра</w:t>
            </w:r>
            <w:proofErr w:type="spellEnd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,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основанного в 736 году, с деревянной статуей богини милосердия Каннон и пещерой богов-покровителей искусств и ремёсел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Бэнтэн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. Со смотровой площадки храма открывается прекрасная панорама морского залива.</w:t>
            </w:r>
          </w:p>
          <w:p w14:paraId="2E837993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Прогулка по улочкам города, время на обед и сувениры.</w:t>
            </w:r>
          </w:p>
          <w:p w14:paraId="04DBB99F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Посещение великолепного </w:t>
            </w:r>
            <w:proofErr w:type="gram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храма 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Цуругаока</w:t>
            </w:r>
            <w:proofErr w:type="spellEnd"/>
            <w:proofErr w:type="gramEnd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 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Хатимангу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, посвященного Богу войны и воинов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Хатиману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.</w:t>
            </w:r>
          </w:p>
          <w:p w14:paraId="7C6CCB98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Возвращение в отель в Токио.</w:t>
            </w:r>
          </w:p>
        </w:tc>
      </w:tr>
      <w:tr w:rsidR="008D53CF" w:rsidRPr="008D53CF" w14:paraId="100C47E8" w14:textId="77777777" w:rsidTr="003002BF">
        <w:trPr>
          <w:trHeight w:val="21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3F132D6E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9659" w:type="dxa"/>
            <w:gridSpan w:val="7"/>
            <w:tcBorders>
              <w:bottom w:val="single" w:sz="4" w:space="0" w:color="404040"/>
            </w:tcBorders>
            <w:shd w:val="clear" w:color="auto" w:fill="DBE5F1"/>
            <w:vAlign w:val="center"/>
          </w:tcPr>
          <w:p w14:paraId="5DC2AA4E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Стоимость экскурсии на человека в долларах США </w:t>
            </w:r>
          </w:p>
        </w:tc>
      </w:tr>
      <w:tr w:rsidR="008D53CF" w:rsidRPr="008D53CF" w14:paraId="5580A126" w14:textId="77777777" w:rsidTr="003002BF">
        <w:trPr>
          <w:trHeight w:val="2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422F5364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2C9F0171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Взрослые: 200 $</w:t>
            </w:r>
          </w:p>
        </w:tc>
        <w:tc>
          <w:tcPr>
            <w:tcW w:w="2411" w:type="dxa"/>
            <w:gridSpan w:val="3"/>
            <w:tcBorders>
              <w:right w:val="single" w:sz="4" w:space="0" w:color="000000"/>
            </w:tcBorders>
            <w:vAlign w:val="center"/>
          </w:tcPr>
          <w:p w14:paraId="6B0704EB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Дети 6–11 лет: 180 $</w:t>
            </w:r>
          </w:p>
        </w:tc>
        <w:tc>
          <w:tcPr>
            <w:tcW w:w="4753" w:type="dxa"/>
            <w:gridSpan w:val="2"/>
            <w:tcBorders>
              <w:left w:val="single" w:sz="4" w:space="0" w:color="000000"/>
            </w:tcBorders>
            <w:vAlign w:val="center"/>
          </w:tcPr>
          <w:p w14:paraId="0754A668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Дети 0–5 лет: бесплатно </w:t>
            </w:r>
          </w:p>
        </w:tc>
      </w:tr>
      <w:tr w:rsidR="008D53CF" w:rsidRPr="008D53CF" w14:paraId="6F03A606" w14:textId="77777777" w:rsidTr="003002BF">
        <w:trPr>
          <w:trHeight w:val="20"/>
        </w:trPr>
        <w:tc>
          <w:tcPr>
            <w:tcW w:w="141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2B2FF94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Любой свободный день в Токио</w:t>
            </w:r>
          </w:p>
        </w:tc>
        <w:tc>
          <w:tcPr>
            <w:tcW w:w="9659" w:type="dxa"/>
            <w:gridSpan w:val="7"/>
            <w:tcBorders>
              <w:bottom w:val="single" w:sz="4" w:space="0" w:color="1F4E79"/>
            </w:tcBorders>
            <w:vAlign w:val="center"/>
          </w:tcPr>
          <w:p w14:paraId="6803A342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Посещение одного из парков Диснея (только по предварительному бронированию!)</w:t>
            </w:r>
          </w:p>
          <w:p w14:paraId="6E9B1AA7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i/>
                <w:iCs/>
                <w:color w:val="1F4E79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i/>
                <w:iCs/>
                <w:color w:val="1F4E79"/>
                <w:lang w:val="ru" w:eastAsia="ru-RU"/>
              </w:rPr>
              <w:t xml:space="preserve">По желанию: русскоговорящий гид сопровождает до Парка на общественном транспорте и ориентирует по программе посещения парка </w:t>
            </w:r>
            <w:r w:rsidRPr="008D53CF">
              <w:rPr>
                <w:rFonts w:ascii="Cambria" w:eastAsia="Cambria" w:hAnsi="Cambria" w:cs="Cambria"/>
                <w:b/>
                <w:bCs/>
                <w:i/>
                <w:iCs/>
                <w:color w:val="1F4E79"/>
                <w:lang w:val="ru" w:eastAsia="ru-RU"/>
              </w:rPr>
              <w:t xml:space="preserve">– 150 </w:t>
            </w:r>
            <w:r w:rsidRPr="008D53CF">
              <w:rPr>
                <w:rFonts w:ascii="Cambria" w:eastAsia="Cambria" w:hAnsi="Cambria" w:cs="Cambria"/>
                <w:i/>
                <w:iCs/>
                <w:color w:val="1F4E79"/>
                <w:lang w:val="ru" w:eastAsia="ru-RU"/>
              </w:rPr>
              <w:t>$ /</w:t>
            </w:r>
            <w:r w:rsidRPr="008D53CF">
              <w:rPr>
                <w:rFonts w:ascii="Cambria" w:eastAsia="Cambria" w:hAnsi="Cambria" w:cs="Cambria"/>
                <w:b/>
                <w:bCs/>
                <w:i/>
                <w:iCs/>
                <w:color w:val="1F4E79"/>
                <w:lang w:val="ru" w:eastAsia="ru-RU"/>
              </w:rPr>
              <w:t>на группу / НЕТТО.</w:t>
            </w:r>
          </w:p>
          <w:p w14:paraId="4F5A664A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i/>
                <w:iCs/>
                <w:color w:val="1F4E79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i/>
                <w:iCs/>
                <w:color w:val="1F4E79"/>
                <w:lang w:val="ru" w:eastAsia="ru-RU"/>
              </w:rPr>
              <w:t>Возвращение в отель самостоятельно.</w:t>
            </w:r>
          </w:p>
          <w:p w14:paraId="5A12F4D4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4"/>
                <w:szCs w:val="24"/>
                <w:u w:val="single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u w:val="single"/>
                <w:lang w:val="ru" w:eastAsia="ru-RU"/>
              </w:rPr>
              <w:t>*На некоторые даты стоимость входных билетов может меняться, просим уточнять при бронировании</w:t>
            </w:r>
          </w:p>
          <w:p w14:paraId="244761F4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Токийский Диснейленд – первый парк компании Уолта Диснея за пределами Америки.</w:t>
            </w:r>
          </w:p>
          <w:p w14:paraId="6185878F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Парк включает семь тематических зон с аттракционами, музыкальными парадами, цирковыми представлениями и красочным фейерверком. Диснейленд занимает площадь в 465 тысяч кв. м и считается красивейшем из всех тематических парков Уолта Диснея в мире.</w:t>
            </w:r>
          </w:p>
          <w:p w14:paraId="5AAE6272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Рядом расположен также парк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Диснейси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– единственный в мире морской вариант Диснейленда. Парк состоит из нескольких портов и морских зон: порт Средиземноморья, корабль Титаник и лагуна Русалочки, долина Потерянной реки, Восточная гавань и макет вулкана.</w:t>
            </w:r>
          </w:p>
        </w:tc>
      </w:tr>
      <w:tr w:rsidR="008D53CF" w:rsidRPr="008D53CF" w14:paraId="638ABF8C" w14:textId="77777777" w:rsidTr="003002BF">
        <w:trPr>
          <w:trHeight w:val="128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7A05229F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9659" w:type="dxa"/>
            <w:gridSpan w:val="7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DBE5F1"/>
            <w:vAlign w:val="center"/>
          </w:tcPr>
          <w:p w14:paraId="320E2413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Стоимость входных билетов на человека в один парк на один </w:t>
            </w:r>
            <w:proofErr w:type="gram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день  USD</w:t>
            </w:r>
            <w:proofErr w:type="gramEnd"/>
            <w:r w:rsidRPr="008D53CF">
              <w:rPr>
                <w:rFonts w:ascii="Cambria" w:eastAsia="Cambria" w:hAnsi="Cambria" w:cs="Cambria"/>
                <w:b/>
                <w:bCs/>
                <w:color w:val="C00000"/>
                <w:lang w:val="ru" w:eastAsia="ru-RU"/>
              </w:rPr>
              <w:t>/ НЕТТО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:</w:t>
            </w:r>
          </w:p>
        </w:tc>
      </w:tr>
      <w:tr w:rsidR="008D53CF" w:rsidRPr="008D53CF" w14:paraId="1B9463E3" w14:textId="77777777" w:rsidTr="003002BF">
        <w:trPr>
          <w:trHeight w:val="127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5CE3451C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778" w:type="dxa"/>
            <w:gridSpan w:val="3"/>
            <w:tcBorders>
              <w:top w:val="single" w:sz="4" w:space="0" w:color="1F4E79"/>
            </w:tcBorders>
            <w:vAlign w:val="center"/>
          </w:tcPr>
          <w:p w14:paraId="15DF288E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Взрослые: от 80 до 95 $</w:t>
            </w:r>
          </w:p>
        </w:tc>
        <w:tc>
          <w:tcPr>
            <w:tcW w:w="3430" w:type="dxa"/>
            <w:gridSpan w:val="3"/>
            <w:tcBorders>
              <w:top w:val="single" w:sz="4" w:space="0" w:color="1F4E79"/>
            </w:tcBorders>
            <w:vAlign w:val="center"/>
          </w:tcPr>
          <w:p w14:paraId="2D2379D9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Дети 12–17 лет: от 70 до 80 $</w:t>
            </w:r>
          </w:p>
        </w:tc>
        <w:tc>
          <w:tcPr>
            <w:tcW w:w="3451" w:type="dxa"/>
            <w:tcBorders>
              <w:top w:val="single" w:sz="4" w:space="0" w:color="1F4E79"/>
            </w:tcBorders>
            <w:vAlign w:val="center"/>
          </w:tcPr>
          <w:p w14:paraId="45063E64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Дети 4–11 лет: от 50 до 60 $</w:t>
            </w:r>
          </w:p>
        </w:tc>
      </w:tr>
    </w:tbl>
    <w:p w14:paraId="26C8C1F9" w14:textId="77777777" w:rsidR="008D53CF" w:rsidRPr="008D53CF" w:rsidRDefault="008D53CF" w:rsidP="008D53C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ind w:left="0" w:right="-283" w:hanging="284"/>
        <w:rPr>
          <w:rFonts w:ascii="Cambria" w:eastAsia="Cambria" w:hAnsi="Cambria" w:cs="Cambria"/>
          <w:i/>
          <w:iCs/>
          <w:color w:val="C00000"/>
          <w:lang w:val="ru" w:eastAsia="ru-RU"/>
        </w:rPr>
      </w:pPr>
      <w:r w:rsidRPr="008D53CF">
        <w:rPr>
          <w:rFonts w:ascii="Cambria" w:eastAsia="Cambria" w:hAnsi="Cambria" w:cs="Cambria"/>
          <w:i/>
          <w:iCs/>
          <w:color w:val="C00000"/>
          <w:lang w:val="ru" w:eastAsia="ru-RU"/>
        </w:rPr>
        <w:t>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7EC6445F" w14:textId="77777777" w:rsidR="008D53CF" w:rsidRPr="008D53CF" w:rsidRDefault="008D53CF" w:rsidP="008D53C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ind w:left="0" w:hanging="284"/>
        <w:rPr>
          <w:rFonts w:ascii="Cambria" w:eastAsia="Cambria" w:hAnsi="Cambria" w:cs="Cambria"/>
          <w:b/>
          <w:bCs/>
          <w:color w:val="C00000"/>
          <w:sz w:val="18"/>
          <w:szCs w:val="18"/>
          <w:lang w:val="ru" w:eastAsia="ru-RU"/>
        </w:rPr>
      </w:pPr>
      <w:r w:rsidRPr="008D53CF">
        <w:rPr>
          <w:rFonts w:ascii="Cambria" w:eastAsia="Cambria" w:hAnsi="Cambria" w:cs="Cambria"/>
          <w:i/>
          <w:iCs/>
          <w:color w:val="C00000"/>
          <w:lang w:val="ru" w:eastAsia="ru-RU"/>
        </w:rPr>
        <w:t>Продолжительность экскурсий указана ориентировочно и может быть скорректирована с сохранением программы</w:t>
      </w:r>
    </w:p>
    <w:p w14:paraId="34C5CEC1" w14:textId="75BC8178" w:rsidR="00A73871" w:rsidRPr="008D53CF" w:rsidRDefault="00A73871" w:rsidP="00916533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lang w:val="ru"/>
        </w:rPr>
      </w:pPr>
    </w:p>
    <w:sectPr w:rsidR="00A73871" w:rsidRPr="008D53CF" w:rsidSect="00F305C3">
      <w:footerReference w:type="default" r:id="rId9"/>
      <w:footerReference w:type="first" r:id="rId10"/>
      <w:pgSz w:w="11906" w:h="16838"/>
      <w:pgMar w:top="284" w:right="851" w:bottom="567" w:left="907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7E7E" w14:textId="77777777" w:rsidR="0039287F" w:rsidRDefault="0039287F" w:rsidP="0068602D">
      <w:pPr>
        <w:spacing w:after="0" w:line="240" w:lineRule="auto"/>
      </w:pPr>
      <w:r>
        <w:separator/>
      </w:r>
    </w:p>
  </w:endnote>
  <w:endnote w:type="continuationSeparator" w:id="0">
    <w:p w14:paraId="59F8B61C" w14:textId="77777777" w:rsidR="0039287F" w:rsidRDefault="0039287F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05AB" w14:textId="77777777" w:rsidR="0040446B" w:rsidRDefault="0040446B" w:rsidP="00E90A27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A8D6" w14:textId="77777777" w:rsidR="00D67A8E" w:rsidRDefault="00D67A8E" w:rsidP="00D67A8E">
    <w:pPr>
      <w:pStyle w:val="a5"/>
      <w:ind w:left="-567" w:right="-342"/>
    </w:pPr>
    <w:r>
      <w:rPr>
        <w:noProof/>
        <w:lang w:eastAsia="ru-RU"/>
      </w:rPr>
      <w:drawing>
        <wp:inline distT="0" distB="0" distL="0" distR="0" wp14:anchorId="5782AFA3" wp14:editId="4B98EC09">
          <wp:extent cx="6863255" cy="316424"/>
          <wp:effectExtent l="0" t="0" r="0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840" cy="36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D9B8" w14:textId="77777777" w:rsidR="0039287F" w:rsidRDefault="0039287F" w:rsidP="0068602D">
      <w:pPr>
        <w:spacing w:after="0" w:line="240" w:lineRule="auto"/>
      </w:pPr>
      <w:r>
        <w:separator/>
      </w:r>
    </w:p>
  </w:footnote>
  <w:footnote w:type="continuationSeparator" w:id="0">
    <w:p w14:paraId="31C65243" w14:textId="77777777" w:rsidR="0039287F" w:rsidRDefault="0039287F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B52"/>
    <w:multiLevelType w:val="multilevel"/>
    <w:tmpl w:val="6224674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817382"/>
    <w:multiLevelType w:val="multilevel"/>
    <w:tmpl w:val="0810A4F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DD60A0"/>
    <w:multiLevelType w:val="multilevel"/>
    <w:tmpl w:val="39D6155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7407AA"/>
    <w:multiLevelType w:val="multilevel"/>
    <w:tmpl w:val="6A26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94F51"/>
    <w:multiLevelType w:val="multilevel"/>
    <w:tmpl w:val="31D66044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512A65"/>
    <w:multiLevelType w:val="multilevel"/>
    <w:tmpl w:val="5CC8B6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E7D3A1A"/>
    <w:multiLevelType w:val="multilevel"/>
    <w:tmpl w:val="5C7C5A7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B15C2C"/>
    <w:multiLevelType w:val="multilevel"/>
    <w:tmpl w:val="81FC129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7910064"/>
    <w:multiLevelType w:val="multilevel"/>
    <w:tmpl w:val="3AA8CB74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A0A560B"/>
    <w:multiLevelType w:val="multilevel"/>
    <w:tmpl w:val="6332D1A0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F4F6944"/>
    <w:multiLevelType w:val="multilevel"/>
    <w:tmpl w:val="6C24290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0A66451"/>
    <w:multiLevelType w:val="multilevel"/>
    <w:tmpl w:val="A84E4472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B926AF"/>
    <w:multiLevelType w:val="multilevel"/>
    <w:tmpl w:val="67246214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FF10838"/>
    <w:multiLevelType w:val="multilevel"/>
    <w:tmpl w:val="E390AB30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4F03C9C"/>
    <w:multiLevelType w:val="multilevel"/>
    <w:tmpl w:val="DF36C322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653B8D"/>
    <w:multiLevelType w:val="multilevel"/>
    <w:tmpl w:val="A76EA2DC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94A3CBC"/>
    <w:multiLevelType w:val="multilevel"/>
    <w:tmpl w:val="9614EA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26807B4"/>
    <w:multiLevelType w:val="multilevel"/>
    <w:tmpl w:val="6298D0D0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4642D43"/>
    <w:multiLevelType w:val="multilevel"/>
    <w:tmpl w:val="4A2AB882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5257BF1"/>
    <w:multiLevelType w:val="multilevel"/>
    <w:tmpl w:val="58B8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593208"/>
    <w:multiLevelType w:val="multilevel"/>
    <w:tmpl w:val="4CB666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A947929"/>
    <w:multiLevelType w:val="multilevel"/>
    <w:tmpl w:val="D16A44F2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CA24139"/>
    <w:multiLevelType w:val="multilevel"/>
    <w:tmpl w:val="B462952E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8176D02"/>
    <w:multiLevelType w:val="multilevel"/>
    <w:tmpl w:val="5E763D2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90220084">
    <w:abstractNumId w:val="19"/>
  </w:num>
  <w:num w:numId="2" w16cid:durableId="1706976817">
    <w:abstractNumId w:val="3"/>
  </w:num>
  <w:num w:numId="3" w16cid:durableId="1407873098">
    <w:abstractNumId w:val="21"/>
  </w:num>
  <w:num w:numId="4" w16cid:durableId="1828664370">
    <w:abstractNumId w:val="5"/>
  </w:num>
  <w:num w:numId="5" w16cid:durableId="1080828586">
    <w:abstractNumId w:val="7"/>
  </w:num>
  <w:num w:numId="6" w16cid:durableId="28919322">
    <w:abstractNumId w:val="1"/>
  </w:num>
  <w:num w:numId="7" w16cid:durableId="1665402432">
    <w:abstractNumId w:val="16"/>
  </w:num>
  <w:num w:numId="8" w16cid:durableId="1635064198">
    <w:abstractNumId w:val="9"/>
  </w:num>
  <w:num w:numId="9" w16cid:durableId="1068647896">
    <w:abstractNumId w:val="10"/>
  </w:num>
  <w:num w:numId="10" w16cid:durableId="1825509784">
    <w:abstractNumId w:val="6"/>
  </w:num>
  <w:num w:numId="11" w16cid:durableId="251623637">
    <w:abstractNumId w:val="12"/>
  </w:num>
  <w:num w:numId="12" w16cid:durableId="734200876">
    <w:abstractNumId w:val="23"/>
  </w:num>
  <w:num w:numId="13" w16cid:durableId="1752583446">
    <w:abstractNumId w:val="20"/>
  </w:num>
  <w:num w:numId="14" w16cid:durableId="1910113243">
    <w:abstractNumId w:val="11"/>
  </w:num>
  <w:num w:numId="15" w16cid:durableId="714887336">
    <w:abstractNumId w:val="2"/>
  </w:num>
  <w:num w:numId="16" w16cid:durableId="89863274">
    <w:abstractNumId w:val="15"/>
  </w:num>
  <w:num w:numId="17" w16cid:durableId="1926721480">
    <w:abstractNumId w:val="22"/>
  </w:num>
  <w:num w:numId="18" w16cid:durableId="1216504398">
    <w:abstractNumId w:val="8"/>
  </w:num>
  <w:num w:numId="19" w16cid:durableId="816725271">
    <w:abstractNumId w:val="18"/>
  </w:num>
  <w:num w:numId="20" w16cid:durableId="2019623444">
    <w:abstractNumId w:val="0"/>
  </w:num>
  <w:num w:numId="21" w16cid:durableId="1016809563">
    <w:abstractNumId w:val="13"/>
  </w:num>
  <w:num w:numId="22" w16cid:durableId="990645748">
    <w:abstractNumId w:val="17"/>
  </w:num>
  <w:num w:numId="23" w16cid:durableId="1846050463">
    <w:abstractNumId w:val="4"/>
  </w:num>
  <w:num w:numId="24" w16cid:durableId="1646337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051CD"/>
    <w:rsid w:val="000114D0"/>
    <w:rsid w:val="00041F38"/>
    <w:rsid w:val="000A241C"/>
    <w:rsid w:val="000F041B"/>
    <w:rsid w:val="00113140"/>
    <w:rsid w:val="001201CB"/>
    <w:rsid w:val="00154213"/>
    <w:rsid w:val="0016349F"/>
    <w:rsid w:val="001A3543"/>
    <w:rsid w:val="001A6CD4"/>
    <w:rsid w:val="001A77F9"/>
    <w:rsid w:val="001C0070"/>
    <w:rsid w:val="001F2E73"/>
    <w:rsid w:val="00227F5A"/>
    <w:rsid w:val="00277C1F"/>
    <w:rsid w:val="002B12F5"/>
    <w:rsid w:val="002E3C2F"/>
    <w:rsid w:val="0031141F"/>
    <w:rsid w:val="00342E6F"/>
    <w:rsid w:val="0039287F"/>
    <w:rsid w:val="003A1E78"/>
    <w:rsid w:val="003C3116"/>
    <w:rsid w:val="003F0233"/>
    <w:rsid w:val="003F14FC"/>
    <w:rsid w:val="0040446B"/>
    <w:rsid w:val="00410D03"/>
    <w:rsid w:val="00432E66"/>
    <w:rsid w:val="00461929"/>
    <w:rsid w:val="00495DD4"/>
    <w:rsid w:val="004B32F7"/>
    <w:rsid w:val="004B6CB7"/>
    <w:rsid w:val="004D7FE5"/>
    <w:rsid w:val="004F63DD"/>
    <w:rsid w:val="005062B9"/>
    <w:rsid w:val="00511773"/>
    <w:rsid w:val="00532EC3"/>
    <w:rsid w:val="00554A3D"/>
    <w:rsid w:val="00595505"/>
    <w:rsid w:val="005C2B0A"/>
    <w:rsid w:val="005D2E5C"/>
    <w:rsid w:val="006734BD"/>
    <w:rsid w:val="006848DC"/>
    <w:rsid w:val="0068602D"/>
    <w:rsid w:val="006927FA"/>
    <w:rsid w:val="006C6B82"/>
    <w:rsid w:val="00720075"/>
    <w:rsid w:val="007D509E"/>
    <w:rsid w:val="007E0706"/>
    <w:rsid w:val="007E4E4E"/>
    <w:rsid w:val="007F198A"/>
    <w:rsid w:val="00800F3E"/>
    <w:rsid w:val="00816A1E"/>
    <w:rsid w:val="00853FC6"/>
    <w:rsid w:val="00866B10"/>
    <w:rsid w:val="008803CC"/>
    <w:rsid w:val="00890D5A"/>
    <w:rsid w:val="008A3508"/>
    <w:rsid w:val="008A7CD8"/>
    <w:rsid w:val="008C3312"/>
    <w:rsid w:val="008C3650"/>
    <w:rsid w:val="008D53CF"/>
    <w:rsid w:val="008F56F2"/>
    <w:rsid w:val="00916533"/>
    <w:rsid w:val="00975DD9"/>
    <w:rsid w:val="00993359"/>
    <w:rsid w:val="00997D7E"/>
    <w:rsid w:val="009A27DD"/>
    <w:rsid w:val="009C7EF1"/>
    <w:rsid w:val="009F6D5A"/>
    <w:rsid w:val="00A1183E"/>
    <w:rsid w:val="00A17BF7"/>
    <w:rsid w:val="00A301D2"/>
    <w:rsid w:val="00A510D4"/>
    <w:rsid w:val="00A73871"/>
    <w:rsid w:val="00A87961"/>
    <w:rsid w:val="00AA6A27"/>
    <w:rsid w:val="00AD4FA9"/>
    <w:rsid w:val="00B175D2"/>
    <w:rsid w:val="00B2114E"/>
    <w:rsid w:val="00B54979"/>
    <w:rsid w:val="00B76B86"/>
    <w:rsid w:val="00BC56DD"/>
    <w:rsid w:val="00C06359"/>
    <w:rsid w:val="00C0747B"/>
    <w:rsid w:val="00C075E2"/>
    <w:rsid w:val="00C15A97"/>
    <w:rsid w:val="00C173F5"/>
    <w:rsid w:val="00C85BAB"/>
    <w:rsid w:val="00C97F3E"/>
    <w:rsid w:val="00CB1452"/>
    <w:rsid w:val="00CB7BAE"/>
    <w:rsid w:val="00CC4203"/>
    <w:rsid w:val="00D02CB9"/>
    <w:rsid w:val="00D67693"/>
    <w:rsid w:val="00D67A8E"/>
    <w:rsid w:val="00DA069F"/>
    <w:rsid w:val="00DB74E6"/>
    <w:rsid w:val="00DC62B6"/>
    <w:rsid w:val="00DE0611"/>
    <w:rsid w:val="00E07F2D"/>
    <w:rsid w:val="00E271D4"/>
    <w:rsid w:val="00E6594D"/>
    <w:rsid w:val="00E90A27"/>
    <w:rsid w:val="00E9406C"/>
    <w:rsid w:val="00E94798"/>
    <w:rsid w:val="00EA40A5"/>
    <w:rsid w:val="00ED2935"/>
    <w:rsid w:val="00EF3681"/>
    <w:rsid w:val="00F02749"/>
    <w:rsid w:val="00F210B7"/>
    <w:rsid w:val="00F305C3"/>
    <w:rsid w:val="00F51D04"/>
    <w:rsid w:val="00F85AEB"/>
    <w:rsid w:val="00F8735C"/>
    <w:rsid w:val="00FA78F0"/>
    <w:rsid w:val="00FB0ECA"/>
    <w:rsid w:val="00FB26B8"/>
    <w:rsid w:val="00F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495DA0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4B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90D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uiPriority w:val="22"/>
    <w:qFormat/>
    <w:rsid w:val="001A77F9"/>
    <w:rPr>
      <w:b/>
      <w:bCs/>
    </w:rPr>
  </w:style>
  <w:style w:type="character" w:styleId="aa">
    <w:name w:val="Hyperlink"/>
    <w:basedOn w:val="a0"/>
    <w:uiPriority w:val="99"/>
    <w:semiHidden/>
    <w:unhideWhenUsed/>
    <w:rsid w:val="00B2114E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06359"/>
    <w:pPr>
      <w:widowControl w:val="0"/>
      <w:ind w:left="720"/>
      <w:contextualSpacing/>
    </w:pPr>
    <w:rPr>
      <w:rFonts w:eastAsiaTheme="minorEastAsia"/>
      <w:kern w:val="2"/>
      <w:szCs w:val="24"/>
      <w:lang w:val="en-US"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9BFF-D8BC-49BC-BA5C-5625913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2527</Words>
  <Characters>14407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office@vostokintur.ru</cp:lastModifiedBy>
  <cp:revision>2</cp:revision>
  <cp:lastPrinted>2025-08-04T05:54:00Z</cp:lastPrinted>
  <dcterms:created xsi:type="dcterms:W3CDTF">2026-05-15T02:00:00Z</dcterms:created>
  <dcterms:modified xsi:type="dcterms:W3CDTF">2026-05-15T02:00:00Z</dcterms:modified>
</cp:coreProperties>
</file>